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30292284"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#116</w:t>
      </w:r>
      <w:r w:rsidR="00A150F8">
        <w:rPr>
          <w:rFonts w:eastAsia="맑은 고딕" w:cs="Arial"/>
          <w:b/>
          <w:noProof/>
          <w:color w:val="000000"/>
          <w:sz w:val="24"/>
          <w:lang w:eastAsia="ko-KR"/>
        </w:rPr>
        <w:t>bis</w:t>
      </w:r>
      <w:r>
        <w:rPr>
          <w:rFonts w:eastAsia="맑은 고딕" w:cs="Arial"/>
          <w:b/>
          <w:noProof/>
          <w:color w:val="000000"/>
          <w:sz w:val="24"/>
          <w:lang w:eastAsia="ko-KR"/>
        </w:rPr>
        <w:t>-e</w:t>
      </w:r>
      <w:r w:rsidRPr="00CB2509">
        <w:rPr>
          <w:rFonts w:eastAsia="맑은 고딕" w:cs="Arial"/>
          <w:b/>
          <w:noProof/>
          <w:color w:val="000000"/>
          <w:sz w:val="24"/>
          <w:lang w:eastAsia="ko-KR"/>
        </w:rPr>
        <w:tab/>
      </w:r>
      <w:r w:rsidRPr="00C56E54">
        <w:rPr>
          <w:rFonts w:eastAsia="맑은 고딕" w:cs="Arial"/>
          <w:b/>
          <w:i/>
          <w:noProof/>
          <w:color w:val="000000"/>
          <w:sz w:val="24"/>
          <w:szCs w:val="32"/>
          <w:lang w:eastAsia="ko-KR"/>
        </w:rPr>
        <w:t>R2-</w:t>
      </w:r>
      <w:bookmarkStart w:id="0" w:name="_GoBack"/>
      <w:r w:rsidR="00E50686" w:rsidRPr="00E50686">
        <w:rPr>
          <w:rFonts w:eastAsia="맑은 고딕" w:cs="Arial"/>
          <w:b/>
          <w:i/>
          <w:noProof/>
          <w:color w:val="000000"/>
          <w:sz w:val="24"/>
          <w:szCs w:val="32"/>
          <w:lang w:eastAsia="ko-KR"/>
        </w:rPr>
        <w:t>2200544</w:t>
      </w:r>
      <w:bookmarkEnd w:id="0"/>
      <w:r w:rsidR="00FB60BC" w:rsidRPr="00FB60BC">
        <w:t xml:space="preserve"> </w:t>
      </w:r>
    </w:p>
    <w:p w14:paraId="603E6637" w14:textId="2FF8F630" w:rsidR="008C24F3" w:rsidRPr="00CB2509" w:rsidRDefault="008C24F3" w:rsidP="008C24F3">
      <w:pPr>
        <w:pStyle w:val="CRCoverPage"/>
        <w:tabs>
          <w:tab w:val="right" w:pos="9639"/>
        </w:tabs>
        <w:spacing w:after="0"/>
        <w:rPr>
          <w:rFonts w:eastAsia="맑은 고딕" w:cs="Arial"/>
          <w:b/>
          <w:noProof/>
          <w:color w:val="000000"/>
          <w:sz w:val="24"/>
          <w:vertAlign w:val="superscript"/>
          <w:lang w:eastAsia="ko-KR"/>
        </w:rPr>
      </w:pPr>
      <w:r>
        <w:rPr>
          <w:b/>
          <w:noProof/>
          <w:sz w:val="24"/>
        </w:rPr>
        <w:t xml:space="preserve">Online, </w:t>
      </w:r>
      <w:r w:rsidR="00A150F8">
        <w:rPr>
          <w:b/>
          <w:noProof/>
          <w:sz w:val="24"/>
        </w:rPr>
        <w:t>January</w:t>
      </w:r>
      <w:r>
        <w:rPr>
          <w:b/>
          <w:noProof/>
          <w:sz w:val="24"/>
        </w:rPr>
        <w:t>, 202</w:t>
      </w:r>
      <w:r w:rsidR="00A150F8">
        <w:rPr>
          <w:b/>
          <w:noProof/>
          <w:sz w:val="24"/>
        </w:rPr>
        <w:t>2</w:t>
      </w:r>
      <w:r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Pr="000248B0">
        <w:rPr>
          <w:rFonts w:ascii="Arial" w:hAnsi="Arial" w:cs="Arial"/>
          <w:b/>
          <w:noProof/>
          <w:sz w:val="28"/>
          <w:szCs w:val="28"/>
          <w:lang w:val="en-US"/>
        </w:rPr>
        <w:t>8.15.2 (NR_SL_enh-Core)</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5BDB29AC"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150F8">
        <w:rPr>
          <w:rFonts w:ascii="Arial" w:hAnsi="Arial" w:cs="Arial" w:hint="eastAsia"/>
          <w:b/>
          <w:noProof/>
          <w:sz w:val="28"/>
          <w:szCs w:val="28"/>
          <w:lang w:val="en-US" w:eastAsia="ko-KR"/>
        </w:rPr>
        <w:t>Consideration on sidelink DRX</w:t>
      </w:r>
    </w:p>
    <w:p w14:paraId="348E5887"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FA725A3" w14:textId="16621944" w:rsidR="008C24F3" w:rsidRDefault="008C24F3" w:rsidP="008C24F3">
      <w:pPr>
        <w:rPr>
          <w:lang w:eastAsia="ko-KR"/>
        </w:rPr>
      </w:pPr>
      <w:r>
        <w:rPr>
          <w:lang w:eastAsia="ko-KR"/>
        </w:rPr>
        <w:t>Regarding SL DRX configuration and alignment, RAN2 has made agreements in the last 11</w:t>
      </w:r>
      <w:r w:rsidR="00C924F5">
        <w:rPr>
          <w:lang w:eastAsia="ko-KR"/>
        </w:rPr>
        <w:t>6</w:t>
      </w:r>
      <w:r>
        <w:rPr>
          <w:lang w:eastAsia="ko-KR"/>
        </w:rPr>
        <w:t>-e meeting [1</w:t>
      </w:r>
      <w:r w:rsidRPr="00024C02">
        <w:rPr>
          <w:lang w:eastAsia="ko-KR"/>
        </w:rPr>
        <w:t>]</w:t>
      </w:r>
    </w:p>
    <w:p w14:paraId="2A5BCA30" w14:textId="2AFDF3D2" w:rsidR="008C24F3" w:rsidRDefault="00025E8F" w:rsidP="008C24F3">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sz w:val="18"/>
          <w:lang w:eastAsia="ko-KR"/>
        </w:rPr>
      </w:pPr>
      <w:r>
        <w:rPr>
          <w:rFonts w:ascii="Arial" w:hAnsi="Arial" w:cs="Arial"/>
          <w:sz w:val="18"/>
        </w:rPr>
        <w:t>Some p</w:t>
      </w:r>
      <w:r w:rsidR="00C924F5">
        <w:rPr>
          <w:rFonts w:ascii="Arial" w:hAnsi="Arial" w:cs="Arial"/>
          <w:sz w:val="18"/>
        </w:rPr>
        <w:t>arts of a</w:t>
      </w:r>
      <w:r w:rsidR="008C24F3" w:rsidRPr="00BC5AE2">
        <w:rPr>
          <w:rFonts w:ascii="Arial" w:hAnsi="Arial" w:cs="Arial"/>
          <w:sz w:val="18"/>
        </w:rPr>
        <w:t xml:space="preserve">greements </w:t>
      </w:r>
      <w:r>
        <w:rPr>
          <w:rFonts w:ascii="Arial" w:hAnsi="Arial" w:cs="Arial"/>
          <w:sz w:val="18"/>
        </w:rPr>
        <w:t xml:space="preserve">in </w:t>
      </w:r>
      <w:r w:rsidR="00C924F5">
        <w:rPr>
          <w:rFonts w:ascii="Arial" w:hAnsi="Arial" w:cs="Arial"/>
          <w:sz w:val="18"/>
        </w:rPr>
        <w:t>116-</w:t>
      </w:r>
      <w:r w:rsidR="00C924F5">
        <w:rPr>
          <w:rFonts w:ascii="Arial" w:hAnsi="Arial" w:cs="Arial" w:hint="eastAsia"/>
          <w:sz w:val="18"/>
          <w:lang w:eastAsia="ko-KR"/>
        </w:rPr>
        <w:t>e meeting:</w:t>
      </w:r>
    </w:p>
    <w:p w14:paraId="1E686377" w14:textId="7A143A2E" w:rsidR="008C24F3" w:rsidRDefault="008C24F3" w:rsidP="008C24F3">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Pr>
          <w:rFonts w:eastAsiaTheme="minorEastAsia"/>
          <w:lang w:eastAsia="ko-KR"/>
        </w:rPr>
        <w:t xml:space="preserve">1: </w:t>
      </w:r>
      <w:r>
        <w:rPr>
          <w:rFonts w:eastAsiaTheme="minorEastAsia"/>
          <w:lang w:eastAsia="ko-KR"/>
        </w:rPr>
        <w:tab/>
      </w:r>
      <w:r w:rsidR="00C924F5" w:rsidRPr="00C924F5">
        <w:rPr>
          <w:rFonts w:eastAsiaTheme="minorEastAsia"/>
          <w:lang w:eastAsia="ko-KR"/>
        </w:rPr>
        <w:t xml:space="preserve">The </w:t>
      </w:r>
      <w:proofErr w:type="spellStart"/>
      <w:r w:rsidR="00C924F5" w:rsidRPr="00C924F5">
        <w:rPr>
          <w:rFonts w:eastAsiaTheme="minorEastAsia"/>
          <w:lang w:eastAsia="ko-KR"/>
        </w:rPr>
        <w:t>onduration</w:t>
      </w:r>
      <w:proofErr w:type="spellEnd"/>
      <w:r w:rsidR="00C924F5" w:rsidRPr="00C924F5">
        <w:rPr>
          <w:rFonts w:eastAsiaTheme="minorEastAsia"/>
          <w:lang w:eastAsia="ko-KR"/>
        </w:rPr>
        <w:t xml:space="preserve"> timer should be included in the RX UE’s desired SL DRX configuration.</w:t>
      </w:r>
    </w:p>
    <w:p w14:paraId="5B140FF2" w14:textId="3DF01100" w:rsidR="008C24F3" w:rsidRPr="00C924F5" w:rsidRDefault="008C24F3" w:rsidP="00C924F5">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Pr>
          <w:rFonts w:eastAsiaTheme="minorEastAsia"/>
          <w:lang w:eastAsia="ko-KR"/>
        </w:rPr>
        <w:t>2:</w:t>
      </w:r>
      <w:r>
        <w:rPr>
          <w:rFonts w:eastAsiaTheme="minorEastAsia"/>
          <w:lang w:eastAsia="ko-KR"/>
        </w:rPr>
        <w:tab/>
      </w:r>
      <w:r w:rsidR="00C924F5" w:rsidRPr="00C924F5">
        <w:rPr>
          <w:rFonts w:eastAsiaTheme="minorEastAsia"/>
          <w:lang w:eastAsia="ko-KR"/>
        </w:rPr>
        <w:t>The DRX start offset should be included in the RX UE’s desired SL DRX configuration.</w:t>
      </w:r>
    </w:p>
    <w:p w14:paraId="2FD5F3A0" w14:textId="5F1C37A5" w:rsidR="00C924F5" w:rsidRPr="00C924F5" w:rsidRDefault="00C924F5" w:rsidP="00C924F5">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sidRPr="00C924F5">
        <w:rPr>
          <w:rFonts w:eastAsiaTheme="minorEastAsia"/>
          <w:lang w:eastAsia="ko-KR"/>
        </w:rPr>
        <w:t xml:space="preserve">3: </w:t>
      </w:r>
      <w:r>
        <w:rPr>
          <w:rFonts w:eastAsiaTheme="minorEastAsia"/>
          <w:lang w:eastAsia="ko-KR"/>
        </w:rPr>
        <w:t xml:space="preserve">   </w:t>
      </w:r>
      <w:r w:rsidRPr="00C924F5">
        <w:rPr>
          <w:rFonts w:eastAsiaTheme="minorEastAsia"/>
          <w:lang w:eastAsia="ko-KR"/>
        </w:rPr>
        <w:t>The DRX cycle should be included in the RX UE’s desired SL DRX configuration</w:t>
      </w:r>
      <w:r>
        <w:rPr>
          <w:rFonts w:eastAsiaTheme="minorEastAsia"/>
          <w:lang w:eastAsia="ko-KR"/>
        </w:rPr>
        <w:t>.</w:t>
      </w:r>
    </w:p>
    <w:p w14:paraId="1967BEA8" w14:textId="0BF55DCD" w:rsidR="00C924F5" w:rsidRPr="00C924F5" w:rsidRDefault="00C924F5" w:rsidP="00C924F5">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sidRPr="00C924F5">
        <w:rPr>
          <w:rFonts w:eastAsiaTheme="minorEastAsia"/>
          <w:lang w:eastAsia="ko-KR"/>
        </w:rPr>
        <w:t xml:space="preserve">4: </w:t>
      </w:r>
      <w:r>
        <w:rPr>
          <w:rFonts w:eastAsiaTheme="minorEastAsia"/>
          <w:lang w:eastAsia="ko-KR"/>
        </w:rPr>
        <w:t xml:space="preserve">   </w:t>
      </w:r>
      <w:r w:rsidRPr="00C924F5">
        <w:rPr>
          <w:rFonts w:eastAsiaTheme="minorEastAsia"/>
          <w:lang w:eastAsia="ko-KR"/>
        </w:rPr>
        <w:t>When TX UE doesn’t receive any assistance information from RX UE, TX UE considers that RX UE is ok with any DRX configuration (including no DRX configuration)</w:t>
      </w:r>
      <w:r>
        <w:rPr>
          <w:rFonts w:eastAsiaTheme="minorEastAsia"/>
          <w:lang w:eastAsia="ko-KR"/>
        </w:rPr>
        <w:t>.</w:t>
      </w:r>
    </w:p>
    <w:p w14:paraId="4BE60E23" w14:textId="1C8741D6" w:rsidR="00C924F5" w:rsidRPr="00C924F5" w:rsidRDefault="00C924F5" w:rsidP="00C924F5">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sidRPr="00C924F5">
        <w:rPr>
          <w:rFonts w:eastAsiaTheme="minorEastAsia"/>
          <w:lang w:eastAsia="ko-KR"/>
        </w:rPr>
        <w:t xml:space="preserve">5: </w:t>
      </w:r>
      <w:r>
        <w:rPr>
          <w:rFonts w:eastAsiaTheme="minorEastAsia"/>
          <w:lang w:eastAsia="ko-KR"/>
        </w:rPr>
        <w:t xml:space="preserve">   </w:t>
      </w:r>
      <w:r w:rsidRPr="00C924F5">
        <w:rPr>
          <w:rFonts w:eastAsiaTheme="minorEastAsia"/>
          <w:lang w:eastAsia="ko-KR"/>
        </w:rPr>
        <w:t>Common default SL DRX configuration should be used for BC/GC</w:t>
      </w:r>
      <w:r>
        <w:rPr>
          <w:rFonts w:eastAsiaTheme="minorEastAsia"/>
          <w:lang w:eastAsia="ko-KR"/>
        </w:rPr>
        <w:t>.</w:t>
      </w:r>
    </w:p>
    <w:p w14:paraId="044132CD" w14:textId="345ADAC3" w:rsidR="00C924F5" w:rsidRPr="00C924F5" w:rsidRDefault="00C924F5" w:rsidP="00C924F5">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sidRPr="00C924F5">
        <w:rPr>
          <w:rFonts w:eastAsiaTheme="minorEastAsia" w:hint="eastAsia"/>
          <w:lang w:eastAsia="ko-KR"/>
        </w:rPr>
        <w:t xml:space="preserve">6: </w:t>
      </w:r>
      <w:r>
        <w:rPr>
          <w:rFonts w:eastAsiaTheme="minorEastAsia"/>
          <w:lang w:eastAsia="ko-KR"/>
        </w:rPr>
        <w:t xml:space="preserve">   </w:t>
      </w:r>
      <w:r w:rsidRPr="00C924F5">
        <w:rPr>
          <w:rFonts w:eastAsiaTheme="minorEastAsia"/>
          <w:lang w:eastAsia="ko-KR"/>
        </w:rPr>
        <w:t xml:space="preserve">The default SL DRX configuration for BC/GC can be used for the DCR message. FFS for UC (at </w:t>
      </w:r>
      <w:proofErr w:type="gramStart"/>
      <w:r w:rsidRPr="00C924F5">
        <w:rPr>
          <w:rFonts w:eastAsiaTheme="minorEastAsia"/>
          <w:lang w:eastAsia="ko-KR"/>
        </w:rPr>
        <w:t>least</w:t>
      </w:r>
      <w:proofErr w:type="gramEnd"/>
      <w:r w:rsidRPr="00C924F5">
        <w:rPr>
          <w:rFonts w:eastAsiaTheme="minorEastAsia"/>
          <w:lang w:eastAsia="ko-KR"/>
        </w:rPr>
        <w:t xml:space="preserve"> for the initial message</w:t>
      </w:r>
      <w:r>
        <w:rPr>
          <w:rFonts w:eastAsiaTheme="minorEastAsia"/>
          <w:lang w:eastAsia="ko-KR"/>
        </w:rPr>
        <w:t>.</w:t>
      </w:r>
    </w:p>
    <w:p w14:paraId="3FB6D990" w14:textId="1B3024EB" w:rsidR="00C924F5" w:rsidRPr="00C924F5" w:rsidRDefault="00C924F5" w:rsidP="00C924F5">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sidRPr="00C924F5">
        <w:rPr>
          <w:rFonts w:eastAsiaTheme="minorEastAsia"/>
          <w:lang w:eastAsia="ko-KR"/>
        </w:rPr>
        <w:t xml:space="preserve">7: </w:t>
      </w:r>
      <w:r>
        <w:rPr>
          <w:rFonts w:eastAsiaTheme="minorEastAsia"/>
          <w:lang w:eastAsia="ko-KR"/>
        </w:rPr>
        <w:t xml:space="preserve">   </w:t>
      </w:r>
      <w:r w:rsidRPr="00C924F5">
        <w:rPr>
          <w:rFonts w:eastAsiaTheme="minorEastAsia"/>
          <w:lang w:eastAsia="ko-KR"/>
        </w:rPr>
        <w:t xml:space="preserve">RAN2 confirms that DRX configuration for V2X group management </w:t>
      </w:r>
      <w:proofErr w:type="spellStart"/>
      <w:r w:rsidRPr="00C924F5">
        <w:rPr>
          <w:rFonts w:eastAsiaTheme="minorEastAsia"/>
          <w:lang w:eastAsia="ko-KR"/>
        </w:rPr>
        <w:t>signaling</w:t>
      </w:r>
      <w:proofErr w:type="spellEnd"/>
      <w:r w:rsidRPr="00C924F5">
        <w:rPr>
          <w:rFonts w:eastAsiaTheme="minorEastAsia"/>
          <w:lang w:eastAsia="ko-KR"/>
        </w:rPr>
        <w:t xml:space="preserve"> is out of RAN2 scope. No additional new mechanism is needed.</w:t>
      </w:r>
    </w:p>
    <w:p w14:paraId="48D38988" w14:textId="21051939" w:rsidR="00C924F5" w:rsidRPr="00C924F5" w:rsidRDefault="00C924F5" w:rsidP="00C924F5">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sidRPr="00C924F5">
        <w:rPr>
          <w:rFonts w:eastAsiaTheme="minorEastAsia"/>
          <w:lang w:eastAsia="ko-KR"/>
        </w:rPr>
        <w:t xml:space="preserve">8: </w:t>
      </w:r>
      <w:r>
        <w:rPr>
          <w:rFonts w:eastAsiaTheme="minorEastAsia"/>
          <w:lang w:eastAsia="ko-KR"/>
        </w:rPr>
        <w:t xml:space="preserve">   </w:t>
      </w:r>
      <w:r w:rsidRPr="00C924F5">
        <w:rPr>
          <w:rFonts w:eastAsiaTheme="minorEastAsia"/>
          <w:lang w:eastAsia="ko-KR"/>
        </w:rPr>
        <w:t xml:space="preserve">A </w:t>
      </w:r>
      <w:proofErr w:type="spellStart"/>
      <w:proofErr w:type="gramStart"/>
      <w:r w:rsidRPr="00C924F5">
        <w:rPr>
          <w:rFonts w:eastAsiaTheme="minorEastAsia"/>
          <w:lang w:eastAsia="ko-KR"/>
        </w:rPr>
        <w:t>Tx</w:t>
      </w:r>
      <w:proofErr w:type="spellEnd"/>
      <w:proofErr w:type="gramEnd"/>
      <w:r w:rsidRPr="00C924F5">
        <w:rPr>
          <w:rFonts w:eastAsiaTheme="minorEastAsia"/>
          <w:lang w:eastAsia="ko-KR"/>
        </w:rPr>
        <w:t xml:space="preserve"> profile identifies one or more </w:t>
      </w:r>
      <w:proofErr w:type="spellStart"/>
      <w:r w:rsidRPr="00C924F5">
        <w:rPr>
          <w:rFonts w:eastAsiaTheme="minorEastAsia"/>
          <w:lang w:eastAsia="ko-KR"/>
        </w:rPr>
        <w:t>sidelink</w:t>
      </w:r>
      <w:proofErr w:type="spellEnd"/>
      <w:r w:rsidRPr="00C924F5">
        <w:rPr>
          <w:rFonts w:eastAsiaTheme="minorEastAsia"/>
          <w:lang w:eastAsia="ko-KR"/>
        </w:rPr>
        <w:t xml:space="preserve"> feature groups.</w:t>
      </w:r>
    </w:p>
    <w:p w14:paraId="6B586343" w14:textId="7F567F34" w:rsidR="00C924F5" w:rsidRPr="00C924F5" w:rsidRDefault="00C924F5" w:rsidP="00C924F5">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sidRPr="00C924F5">
        <w:rPr>
          <w:rFonts w:eastAsiaTheme="minorEastAsia" w:hint="eastAsia"/>
          <w:lang w:eastAsia="ko-KR"/>
        </w:rPr>
        <w:t xml:space="preserve">9: </w:t>
      </w:r>
      <w:r>
        <w:rPr>
          <w:rFonts w:eastAsiaTheme="minorEastAsia"/>
          <w:lang w:eastAsia="ko-KR"/>
        </w:rPr>
        <w:t xml:space="preserve">   </w:t>
      </w:r>
      <w:r w:rsidRPr="00C924F5">
        <w:rPr>
          <w:rFonts w:eastAsiaTheme="minorEastAsia"/>
          <w:lang w:eastAsia="ko-KR"/>
        </w:rPr>
        <w:t>It is up to Rx UE’s implementation to determine its desired SL DRX configuration</w:t>
      </w:r>
      <w:r>
        <w:rPr>
          <w:rFonts w:eastAsiaTheme="minorEastAsia"/>
          <w:lang w:eastAsia="ko-KR"/>
        </w:rPr>
        <w:t>.</w:t>
      </w:r>
    </w:p>
    <w:p w14:paraId="34C7ADF8" w14:textId="68722DDE" w:rsidR="00C924F5" w:rsidRPr="00C924F5" w:rsidRDefault="00C924F5" w:rsidP="00C924F5">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sidRPr="00C924F5">
        <w:rPr>
          <w:rFonts w:eastAsiaTheme="minorEastAsia" w:hint="eastAsia"/>
          <w:lang w:eastAsia="ko-KR"/>
        </w:rPr>
        <w:t xml:space="preserve">10: </w:t>
      </w:r>
      <w:r>
        <w:rPr>
          <w:rFonts w:eastAsiaTheme="minorEastAsia"/>
          <w:lang w:eastAsia="ko-KR"/>
        </w:rPr>
        <w:t xml:space="preserve"> </w:t>
      </w:r>
      <w:r w:rsidRPr="00C924F5">
        <w:rPr>
          <w:rFonts w:eastAsiaTheme="minorEastAsia"/>
          <w:lang w:eastAsia="ko-KR"/>
        </w:rPr>
        <w:t xml:space="preserve">The SL DRX assistance information request from </w:t>
      </w:r>
      <w:proofErr w:type="spellStart"/>
      <w:r w:rsidRPr="00C924F5">
        <w:rPr>
          <w:rFonts w:eastAsiaTheme="minorEastAsia"/>
          <w:lang w:eastAsia="ko-KR"/>
        </w:rPr>
        <w:t>Tx</w:t>
      </w:r>
      <w:proofErr w:type="spellEnd"/>
      <w:r w:rsidRPr="00C924F5">
        <w:rPr>
          <w:rFonts w:eastAsiaTheme="minorEastAsia"/>
          <w:lang w:eastAsia="ko-KR"/>
        </w:rPr>
        <w:t xml:space="preserve"> UE to Rx UE is not supported in the current release</w:t>
      </w:r>
      <w:r>
        <w:rPr>
          <w:rFonts w:eastAsiaTheme="minorEastAsia"/>
          <w:lang w:eastAsia="ko-KR"/>
        </w:rPr>
        <w:t>.</w:t>
      </w:r>
    </w:p>
    <w:p w14:paraId="533C3CB8" w14:textId="4965FB9A" w:rsidR="00C924F5" w:rsidRPr="00C924F5" w:rsidRDefault="00C924F5" w:rsidP="00C924F5">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sidRPr="00C924F5">
        <w:rPr>
          <w:rFonts w:eastAsiaTheme="minorEastAsia" w:hint="eastAsia"/>
          <w:lang w:eastAsia="ko-KR"/>
        </w:rPr>
        <w:t xml:space="preserve">11: </w:t>
      </w:r>
      <w:r>
        <w:rPr>
          <w:rFonts w:eastAsiaTheme="minorEastAsia"/>
          <w:lang w:eastAsia="ko-KR"/>
        </w:rPr>
        <w:t xml:space="preserve"> </w:t>
      </w:r>
      <w:r w:rsidRPr="00C924F5">
        <w:rPr>
          <w:rFonts w:eastAsiaTheme="minorEastAsia"/>
          <w:lang w:eastAsia="ko-KR"/>
        </w:rPr>
        <w:t xml:space="preserve">For unicast, for CONNECTED TX UE, RAN2 confirms that </w:t>
      </w:r>
      <w:proofErr w:type="spellStart"/>
      <w:r w:rsidRPr="00C924F5">
        <w:rPr>
          <w:rFonts w:eastAsiaTheme="minorEastAsia"/>
          <w:lang w:eastAsia="ko-KR"/>
        </w:rPr>
        <w:t>sl-drx-StartOffset</w:t>
      </w:r>
      <w:proofErr w:type="spellEnd"/>
      <w:r w:rsidRPr="00C924F5">
        <w:rPr>
          <w:rFonts w:eastAsiaTheme="minorEastAsia"/>
          <w:lang w:eastAsia="ko-KR"/>
        </w:rPr>
        <w:t xml:space="preserve"> and </w:t>
      </w:r>
      <w:proofErr w:type="spellStart"/>
      <w:r w:rsidRPr="00C924F5">
        <w:rPr>
          <w:rFonts w:eastAsiaTheme="minorEastAsia"/>
          <w:lang w:eastAsia="ko-KR"/>
        </w:rPr>
        <w:t>sl-drx-SlotOffset</w:t>
      </w:r>
      <w:proofErr w:type="spellEnd"/>
      <w:r w:rsidRPr="00C924F5">
        <w:rPr>
          <w:rFonts w:eastAsiaTheme="minorEastAsia"/>
          <w:lang w:eastAsia="ko-KR"/>
        </w:rPr>
        <w:t xml:space="preserve"> are configured to RX UE by TX UE based on </w:t>
      </w:r>
      <w:proofErr w:type="spellStart"/>
      <w:r w:rsidRPr="00C924F5">
        <w:rPr>
          <w:rFonts w:eastAsiaTheme="minorEastAsia"/>
          <w:lang w:eastAsia="ko-KR"/>
        </w:rPr>
        <w:t>gNB</w:t>
      </w:r>
      <w:proofErr w:type="spellEnd"/>
      <w:r w:rsidRPr="00C924F5">
        <w:rPr>
          <w:rFonts w:eastAsiaTheme="minorEastAsia"/>
          <w:lang w:eastAsia="ko-KR"/>
        </w:rPr>
        <w:t xml:space="preserve"> configuration</w:t>
      </w:r>
      <w:r>
        <w:rPr>
          <w:rFonts w:eastAsiaTheme="minorEastAsia"/>
          <w:lang w:eastAsia="ko-KR"/>
        </w:rPr>
        <w:t>.</w:t>
      </w:r>
    </w:p>
    <w:p w14:paraId="58E1F768" w14:textId="7D0BD136" w:rsidR="00C924F5" w:rsidRPr="00C924F5" w:rsidRDefault="00C924F5" w:rsidP="00C924F5">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sidRPr="00C924F5">
        <w:rPr>
          <w:rFonts w:eastAsiaTheme="minorEastAsia"/>
          <w:lang w:eastAsia="ko-KR"/>
        </w:rPr>
        <w:t xml:space="preserve">12: </w:t>
      </w:r>
      <w:r>
        <w:rPr>
          <w:rFonts w:eastAsiaTheme="minorEastAsia"/>
          <w:lang w:eastAsia="ko-KR"/>
        </w:rPr>
        <w:t xml:space="preserve"> </w:t>
      </w:r>
      <w:r w:rsidRPr="00C924F5">
        <w:rPr>
          <w:rFonts w:eastAsiaTheme="minorEastAsia"/>
          <w:lang w:eastAsia="ko-KR"/>
        </w:rPr>
        <w:t xml:space="preserve">For unicast, for IDLE/INACTIVE/OOC TX UE, RAN2 confirms that </w:t>
      </w:r>
      <w:proofErr w:type="spellStart"/>
      <w:r w:rsidRPr="00C924F5">
        <w:rPr>
          <w:rFonts w:eastAsiaTheme="minorEastAsia"/>
          <w:lang w:eastAsia="ko-KR"/>
        </w:rPr>
        <w:t>sl-drx-StartOffset</w:t>
      </w:r>
      <w:proofErr w:type="spellEnd"/>
      <w:r w:rsidRPr="00C924F5">
        <w:rPr>
          <w:rFonts w:eastAsiaTheme="minorEastAsia"/>
          <w:lang w:eastAsia="ko-KR"/>
        </w:rPr>
        <w:t xml:space="preserve"> and </w:t>
      </w:r>
      <w:proofErr w:type="spellStart"/>
      <w:r w:rsidRPr="00C924F5">
        <w:rPr>
          <w:rFonts w:eastAsiaTheme="minorEastAsia"/>
          <w:lang w:eastAsia="ko-KR"/>
        </w:rPr>
        <w:t>sl-drx-SlotOffset</w:t>
      </w:r>
      <w:proofErr w:type="spellEnd"/>
      <w:r w:rsidRPr="00C924F5">
        <w:rPr>
          <w:rFonts w:eastAsiaTheme="minorEastAsia"/>
          <w:lang w:eastAsia="ko-KR"/>
        </w:rPr>
        <w:t xml:space="preserve"> are configured to RX UE by TX UE implementation</w:t>
      </w:r>
      <w:r>
        <w:rPr>
          <w:rFonts w:eastAsiaTheme="minorEastAsia"/>
          <w:lang w:eastAsia="ko-KR"/>
        </w:rPr>
        <w:t>.</w:t>
      </w:r>
    </w:p>
    <w:p w14:paraId="2EFD70F5" w14:textId="03A571CF" w:rsidR="00C924F5" w:rsidRPr="00C924F5" w:rsidRDefault="00C924F5" w:rsidP="00C924F5">
      <w:pPr>
        <w:pBdr>
          <w:top w:val="single" w:sz="4" w:space="1" w:color="auto"/>
          <w:left w:val="single" w:sz="4" w:space="4" w:color="auto"/>
          <w:bottom w:val="single" w:sz="4" w:space="1" w:color="auto"/>
          <w:right w:val="single" w:sz="4" w:space="0" w:color="auto"/>
        </w:pBdr>
        <w:tabs>
          <w:tab w:val="left" w:pos="1622"/>
        </w:tabs>
        <w:ind w:left="1622" w:hanging="363"/>
        <w:rPr>
          <w:rFonts w:eastAsiaTheme="minorEastAsia"/>
          <w:lang w:eastAsia="ko-KR"/>
        </w:rPr>
      </w:pPr>
      <w:r w:rsidRPr="00C924F5">
        <w:rPr>
          <w:rFonts w:eastAsiaTheme="minorEastAsia"/>
          <w:lang w:eastAsia="ko-KR"/>
        </w:rPr>
        <w:t xml:space="preserve">13: </w:t>
      </w:r>
      <w:r>
        <w:rPr>
          <w:rFonts w:eastAsiaTheme="minorEastAsia"/>
          <w:lang w:eastAsia="ko-KR"/>
        </w:rPr>
        <w:t xml:space="preserve"> </w:t>
      </w:r>
      <w:r w:rsidRPr="00C924F5">
        <w:rPr>
          <w:rFonts w:eastAsiaTheme="minorEastAsia"/>
          <w:lang w:eastAsia="ko-KR"/>
        </w:rPr>
        <w:t xml:space="preserve">RAN2 to confirm that no specification change is needed for indicating SL traffic characteristics and associated </w:t>
      </w:r>
      <w:proofErr w:type="spellStart"/>
      <w:r w:rsidRPr="00C924F5">
        <w:rPr>
          <w:rFonts w:eastAsiaTheme="minorEastAsia"/>
          <w:lang w:eastAsia="ko-KR"/>
        </w:rPr>
        <w:t>QoS</w:t>
      </w:r>
      <w:proofErr w:type="spellEnd"/>
      <w:r w:rsidRPr="00C924F5">
        <w:rPr>
          <w:rFonts w:eastAsiaTheme="minorEastAsia"/>
          <w:lang w:eastAsia="ko-KR"/>
        </w:rPr>
        <w:t xml:space="preserve"> requirement to the SL TX UE’s </w:t>
      </w:r>
      <w:proofErr w:type="spellStart"/>
      <w:r w:rsidRPr="00C924F5">
        <w:rPr>
          <w:rFonts w:eastAsiaTheme="minorEastAsia"/>
          <w:lang w:eastAsia="ko-KR"/>
        </w:rPr>
        <w:t>gNB</w:t>
      </w:r>
      <w:proofErr w:type="spellEnd"/>
      <w:r w:rsidRPr="00C924F5">
        <w:rPr>
          <w:rFonts w:eastAsiaTheme="minorEastAsia"/>
          <w:lang w:eastAsia="ko-KR"/>
        </w:rPr>
        <w:t xml:space="preserve"> for determining SL DRX On duration</w:t>
      </w:r>
      <w:r>
        <w:rPr>
          <w:rFonts w:eastAsiaTheme="minorEastAsia"/>
          <w:lang w:eastAsia="ko-KR"/>
        </w:rPr>
        <w:t>.</w:t>
      </w:r>
    </w:p>
    <w:p w14:paraId="6FF7966E" w14:textId="77777777" w:rsidR="008C24F3" w:rsidRPr="00BC5AE2" w:rsidRDefault="008C24F3" w:rsidP="008C24F3">
      <w:pPr>
        <w:rPr>
          <w:sz w:val="18"/>
          <w:lang w:eastAsia="ko-KR"/>
        </w:rPr>
      </w:pPr>
    </w:p>
    <w:p w14:paraId="0852F61F" w14:textId="77777777" w:rsidR="008C24F3" w:rsidRDefault="008C24F3" w:rsidP="008C24F3">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71B8C186" w14:textId="77777777" w:rsidR="008C24F3" w:rsidRPr="00E20C75" w:rsidRDefault="008C24F3" w:rsidP="008C24F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1 TX profile</w:t>
      </w:r>
    </w:p>
    <w:p w14:paraId="70EBE6A5" w14:textId="77777777" w:rsidR="002973F0" w:rsidRDefault="002973F0" w:rsidP="004F14AC">
      <w:pPr>
        <w:rPr>
          <w:rStyle w:val="y2iqfc"/>
          <w:lang w:val="en"/>
        </w:rPr>
      </w:pPr>
      <w:r w:rsidRPr="002973F0">
        <w:rPr>
          <w:rStyle w:val="y2iqfc"/>
          <w:lang w:val="en"/>
        </w:rPr>
        <w:t xml:space="preserve">TX profile is coming from the upper layer to AS layer. However, SA2 confirmed that RAN2 should discuss the contents of the TX profile. In Rel-17, the TX profile can be applied to unicast transmission, unlike the LTE system. In unicast, SL DRX configuration is applied per a pair of L2 SRC/DST ID. So, the TX profile which includes SL DRX related information has to be transmitted with L2 DST ID. TX profile has to include release information for AS layer to decide </w:t>
      </w:r>
      <w:r w:rsidRPr="002973F0">
        <w:rPr>
          <w:rStyle w:val="y2iqfc"/>
          <w:lang w:val="en"/>
        </w:rPr>
        <w:lastRenderedPageBreak/>
        <w:t xml:space="preserve">transmission format. And also, the TX profile has to include SL DRX on/off indication, because some service packets might not transmit based on SL DRX operation even though it is a rel-17 service packet. From this information, the AS layer can know whether the packet from the upper layer should be applied SL DRX. </w:t>
      </w:r>
    </w:p>
    <w:p w14:paraId="36B651BA" w14:textId="24FC3497" w:rsidR="004F14AC" w:rsidRPr="00FA1899" w:rsidRDefault="004F14AC" w:rsidP="004F14AC">
      <w:pPr>
        <w:rPr>
          <w:b/>
        </w:rPr>
      </w:pPr>
      <w:r w:rsidRPr="00FA1899">
        <w:rPr>
          <w:b/>
        </w:rPr>
        <w:t>P</w:t>
      </w:r>
      <w:r w:rsidRPr="00FA1899">
        <w:rPr>
          <w:rFonts w:hint="eastAsia"/>
          <w:b/>
        </w:rPr>
        <w:t xml:space="preserve">roposal </w:t>
      </w:r>
      <w:r w:rsidRPr="00FA1899">
        <w:rPr>
          <w:b/>
        </w:rPr>
        <w:t>1: TX profile should include the following information at least:</w:t>
      </w:r>
    </w:p>
    <w:p w14:paraId="0B6A3001" w14:textId="77777777" w:rsidR="004F14AC" w:rsidRPr="003F45BF" w:rsidRDefault="004F14AC" w:rsidP="006F0764">
      <w:pPr>
        <w:pStyle w:val="afa"/>
        <w:numPr>
          <w:ilvl w:val="0"/>
          <w:numId w:val="10"/>
        </w:numPr>
        <w:spacing w:after="160" w:line="259" w:lineRule="auto"/>
        <w:ind w:leftChars="0"/>
        <w:rPr>
          <w:rFonts w:ascii="Times New Roman" w:eastAsia="바탕" w:hAnsi="Times New Roman"/>
          <w:b/>
          <w:kern w:val="0"/>
          <w:szCs w:val="20"/>
          <w:lang w:val="en-GB" w:eastAsia="en-US"/>
        </w:rPr>
      </w:pPr>
      <w:r w:rsidRPr="003F45BF">
        <w:rPr>
          <w:rFonts w:ascii="Times New Roman" w:eastAsia="바탕" w:hAnsi="Times New Roman"/>
          <w:b/>
          <w:kern w:val="0"/>
          <w:szCs w:val="20"/>
          <w:lang w:val="en-GB" w:eastAsia="en-US"/>
        </w:rPr>
        <w:t>Release identification</w:t>
      </w:r>
    </w:p>
    <w:p w14:paraId="03C04B44" w14:textId="77777777" w:rsidR="004F14AC" w:rsidRPr="003F45BF" w:rsidRDefault="004F14AC" w:rsidP="006F0764">
      <w:pPr>
        <w:pStyle w:val="afa"/>
        <w:numPr>
          <w:ilvl w:val="0"/>
          <w:numId w:val="10"/>
        </w:numPr>
        <w:spacing w:after="160" w:line="259" w:lineRule="auto"/>
        <w:ind w:leftChars="0"/>
        <w:rPr>
          <w:rFonts w:ascii="Times New Roman" w:eastAsia="바탕" w:hAnsi="Times New Roman"/>
          <w:b/>
          <w:kern w:val="0"/>
          <w:szCs w:val="20"/>
          <w:lang w:val="en-GB" w:eastAsia="en-US"/>
        </w:rPr>
      </w:pPr>
      <w:r w:rsidRPr="003F45BF">
        <w:rPr>
          <w:rFonts w:ascii="Times New Roman" w:eastAsia="바탕" w:hAnsi="Times New Roman" w:hint="eastAsia"/>
          <w:b/>
          <w:kern w:val="0"/>
          <w:szCs w:val="20"/>
          <w:lang w:val="en-GB" w:eastAsia="en-US"/>
        </w:rPr>
        <w:t xml:space="preserve">SL DRX ON/OFF </w:t>
      </w:r>
    </w:p>
    <w:p w14:paraId="343D7FCE" w14:textId="77777777" w:rsidR="00856596" w:rsidRPr="004F14AC" w:rsidRDefault="00856596" w:rsidP="004F14AC">
      <w:pPr>
        <w:rPr>
          <w:b/>
        </w:rPr>
      </w:pPr>
    </w:p>
    <w:p w14:paraId="781AE8A3" w14:textId="36C5A491" w:rsidR="00A82E4A" w:rsidRPr="00E20C75" w:rsidRDefault="00A82E4A" w:rsidP="00A82E4A">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20401E">
        <w:rPr>
          <w:rFonts w:eastAsia="맑은 고딕"/>
          <w:sz w:val="28"/>
          <w:szCs w:val="28"/>
          <w:lang w:eastAsia="ko-KR"/>
        </w:rPr>
        <w:t>2</w:t>
      </w:r>
      <w:r>
        <w:rPr>
          <w:rFonts w:eastAsia="맑은 고딕"/>
          <w:sz w:val="28"/>
          <w:szCs w:val="28"/>
          <w:lang w:eastAsia="ko-KR"/>
        </w:rPr>
        <w:t xml:space="preserve"> </w:t>
      </w:r>
      <w:r w:rsidR="004F14AC">
        <w:rPr>
          <w:rFonts w:eastAsia="맑은 고딕" w:hint="eastAsia"/>
          <w:sz w:val="28"/>
          <w:szCs w:val="28"/>
          <w:lang w:eastAsia="ko-KR"/>
        </w:rPr>
        <w:t>C</w:t>
      </w:r>
      <w:r w:rsidR="004F14AC">
        <w:rPr>
          <w:rFonts w:eastAsia="맑은 고딕"/>
          <w:sz w:val="28"/>
          <w:szCs w:val="28"/>
          <w:lang w:eastAsia="ko-KR"/>
        </w:rPr>
        <w:t>ommon default SL DRX</w:t>
      </w:r>
    </w:p>
    <w:p w14:paraId="05C1E560" w14:textId="77777777" w:rsidR="002973F0" w:rsidRDefault="002973F0" w:rsidP="002973F0">
      <w:r>
        <w:t xml:space="preserve">According to the 116e-meeting agreement, BC/GC without </w:t>
      </w:r>
      <w:proofErr w:type="spellStart"/>
      <w:r>
        <w:t>QoS</w:t>
      </w:r>
      <w:proofErr w:type="spellEnd"/>
      <w:r>
        <w:t xml:space="preserve"> profile should use the default SL DRX configuration. But, we can consider that the default SL DRX configuration for BC/GC can be used for unicast at least for the initial message. Before setting SL DRX configuration in unicast, TX and RX UE can have two choices as the following. The first choice is not to use any SL DRX configuration between TX and RX UE before setting the SL DRX configuration between them. This choice means always-on before SL DRX configuration and this is not good for saving power in RX UE. The second choice is to use the default SL DRX configuration for initial messages before setting unicast DRX configuration. The default SL DRX configuration for BC/GC is used for messages without a </w:t>
      </w:r>
      <w:proofErr w:type="spellStart"/>
      <w:r>
        <w:t>QoS</w:t>
      </w:r>
      <w:proofErr w:type="spellEnd"/>
      <w:r>
        <w:t xml:space="preserve"> profile. So, the default SL DRX configuration can be also used for unicast messages without a </w:t>
      </w:r>
      <w:proofErr w:type="spellStart"/>
      <w:r>
        <w:t>QoS</w:t>
      </w:r>
      <w:proofErr w:type="spellEnd"/>
      <w:r>
        <w:t xml:space="preserve"> profile. For example, the messages for DCR, DCA, capability exchange, and initial SL DRX configuration (e.g., initial </w:t>
      </w:r>
      <w:proofErr w:type="spellStart"/>
      <w:r>
        <w:t>RRCReconfigurationSidelink</w:t>
      </w:r>
      <w:proofErr w:type="spellEnd"/>
      <w:r>
        <w:t>) can be transmitted using the default SL DRX configuration. This choice can be efficient for saving power in RX UE. Because the RX UE can wake up only on the on-duration of the default SL DRX configuration for setting SL DRX unicast.</w:t>
      </w:r>
    </w:p>
    <w:p w14:paraId="3219409B" w14:textId="7A893BA9" w:rsidR="00062D34" w:rsidRDefault="002973F0" w:rsidP="002973F0">
      <w:pPr>
        <w:rPr>
          <w:b/>
        </w:rPr>
      </w:pPr>
      <w:r w:rsidRPr="002973F0">
        <w:rPr>
          <w:b/>
        </w:rPr>
        <w:t xml:space="preserve">Proposal 2: The common default SL DRX configuration for BC/GC can be used until receiving </w:t>
      </w:r>
      <w:proofErr w:type="spellStart"/>
      <w:r w:rsidRPr="002973F0">
        <w:rPr>
          <w:b/>
        </w:rPr>
        <w:t>RRCReconfigurationSidelink</w:t>
      </w:r>
      <w:proofErr w:type="spellEnd"/>
      <w:r w:rsidRPr="002973F0">
        <w:rPr>
          <w:b/>
        </w:rPr>
        <w:t xml:space="preserve"> for the initial SL DRX configuration between TX UE and RX UE in unicast. For example, the messages for DCR, DCA, capability exchange, and initial SL DRX configuration can be transmitted on the default SL DRX configuration.</w:t>
      </w:r>
    </w:p>
    <w:p w14:paraId="7DC2AD8A" w14:textId="77777777" w:rsidR="002973F0" w:rsidRPr="002973F0" w:rsidRDefault="002973F0" w:rsidP="002973F0">
      <w:pPr>
        <w:rPr>
          <w:b/>
          <w:lang w:eastAsia="ko-KR"/>
        </w:rPr>
      </w:pPr>
    </w:p>
    <w:p w14:paraId="52ABDE74" w14:textId="7805EC12" w:rsidR="008C24F3" w:rsidRPr="00E20C75" w:rsidRDefault="008C24F3" w:rsidP="008C24F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20401E">
        <w:rPr>
          <w:rFonts w:eastAsia="맑은 고딕"/>
          <w:sz w:val="28"/>
          <w:szCs w:val="28"/>
          <w:lang w:eastAsia="ko-KR"/>
        </w:rPr>
        <w:t>3</w:t>
      </w:r>
      <w:r>
        <w:rPr>
          <w:rFonts w:eastAsia="맑은 고딕"/>
          <w:sz w:val="28"/>
          <w:szCs w:val="28"/>
          <w:lang w:eastAsia="ko-KR"/>
        </w:rPr>
        <w:t xml:space="preserve"> SL DRX </w:t>
      </w:r>
      <w:r w:rsidR="004F14AC">
        <w:rPr>
          <w:rFonts w:eastAsia="맑은 고딕"/>
          <w:sz w:val="28"/>
          <w:szCs w:val="28"/>
          <w:lang w:eastAsia="ko-KR"/>
        </w:rPr>
        <w:t>configuration and assistance/reject messages</w:t>
      </w:r>
    </w:p>
    <w:tbl>
      <w:tblPr>
        <w:tblStyle w:val="af4"/>
        <w:tblW w:w="0" w:type="auto"/>
        <w:tblLook w:val="04A0" w:firstRow="1" w:lastRow="0" w:firstColumn="1" w:lastColumn="0" w:noHBand="0" w:noVBand="1"/>
      </w:tblPr>
      <w:tblGrid>
        <w:gridCol w:w="9631"/>
      </w:tblGrid>
      <w:tr w:rsidR="004F14AC" w14:paraId="0E2185BA" w14:textId="77777777" w:rsidTr="004F14AC">
        <w:tc>
          <w:tcPr>
            <w:tcW w:w="9631" w:type="dxa"/>
          </w:tcPr>
          <w:p w14:paraId="594E5B28" w14:textId="00470EB2" w:rsidR="004F14AC" w:rsidRPr="007A0C49" w:rsidRDefault="004F14AC" w:rsidP="008C24F3">
            <w:pPr>
              <w:rPr>
                <w:u w:val="single"/>
                <w:lang w:eastAsia="ko-KR"/>
              </w:rPr>
            </w:pPr>
            <w:r w:rsidRPr="007A0C49">
              <w:rPr>
                <w:rFonts w:hint="eastAsia"/>
                <w:u w:val="single"/>
                <w:lang w:eastAsia="ko-KR"/>
              </w:rPr>
              <w:t>&lt;Agreement from RAN2 114e-meeting&gt;</w:t>
            </w:r>
          </w:p>
          <w:p w14:paraId="0A948430" w14:textId="18BE8EDE" w:rsidR="004F14AC" w:rsidRDefault="004F14AC" w:rsidP="004F14AC">
            <w:r>
              <w:t xml:space="preserve">- </w:t>
            </w:r>
            <w:r w:rsidRPr="000A58B7">
              <w:t>For SL unicast, TX-UE centric DRX configuration based on the assistance information from RX-UE is agreed as baseline.</w:t>
            </w:r>
          </w:p>
          <w:p w14:paraId="607A8015" w14:textId="110D8796" w:rsidR="004F14AC" w:rsidRPr="007A0C49" w:rsidRDefault="004F14AC" w:rsidP="008C24F3">
            <w:pPr>
              <w:rPr>
                <w:u w:val="single"/>
                <w:lang w:eastAsia="ko-KR"/>
              </w:rPr>
            </w:pPr>
            <w:r w:rsidRPr="007A0C49">
              <w:rPr>
                <w:rFonts w:hint="eastAsia"/>
                <w:u w:val="single"/>
                <w:lang w:eastAsia="ko-KR"/>
              </w:rPr>
              <w:t>&lt;Agreement from RAN2 11</w:t>
            </w:r>
            <w:r w:rsidRPr="007A0C49">
              <w:rPr>
                <w:u w:val="single"/>
                <w:lang w:eastAsia="ko-KR"/>
              </w:rPr>
              <w:t>5</w:t>
            </w:r>
            <w:r w:rsidRPr="007A0C49">
              <w:rPr>
                <w:rFonts w:hint="eastAsia"/>
                <w:u w:val="single"/>
                <w:lang w:eastAsia="ko-KR"/>
              </w:rPr>
              <w:t>e-meeting&gt;</w:t>
            </w:r>
          </w:p>
          <w:p w14:paraId="41971D7B" w14:textId="692768F6" w:rsidR="004F14AC" w:rsidRDefault="004F14AC" w:rsidP="004F14AC">
            <w:r>
              <w:t xml:space="preserve">- </w:t>
            </w:r>
            <w:r w:rsidRPr="000A58B7">
              <w:t>For determining SL DRX configuration by TX UE, SL DRX capable RX UE is not mandatory to provide the SL DRX assistance information to TX UE. FFS on the interpretation if assistance information is not provided.</w:t>
            </w:r>
            <w:r>
              <w:t xml:space="preserve"> </w:t>
            </w:r>
          </w:p>
          <w:p w14:paraId="5F5DF494" w14:textId="404DF938" w:rsidR="004F14AC" w:rsidRDefault="004F14AC" w:rsidP="008C24F3">
            <w:r>
              <w:t xml:space="preserve">- </w:t>
            </w:r>
            <w:r w:rsidRPr="00FA1899">
              <w:t xml:space="preserve">For unicast, if serving </w:t>
            </w:r>
            <w:proofErr w:type="spellStart"/>
            <w:r w:rsidRPr="00FA1899">
              <w:t>gNB</w:t>
            </w:r>
            <w:proofErr w:type="spellEnd"/>
            <w:r w:rsidRPr="00FA1899">
              <w:t xml:space="preserve"> of a RRC_CONECTED TX UE determines the DRX configuration of RX UE, TX UE should send the unicast DRX configuration to the RX UE upon receiving the corresponding DRX configuration from the serving </w:t>
            </w:r>
            <w:proofErr w:type="spellStart"/>
            <w:r w:rsidRPr="00FA1899">
              <w:t>gNB</w:t>
            </w:r>
            <w:proofErr w:type="spellEnd"/>
            <w:r w:rsidRPr="00FA1899">
              <w:t>.</w:t>
            </w:r>
            <w:r>
              <w:t xml:space="preserve"> </w:t>
            </w:r>
          </w:p>
          <w:p w14:paraId="1F7C699B" w14:textId="48C7F896" w:rsidR="004F14AC" w:rsidRPr="007A0C49" w:rsidRDefault="004F14AC" w:rsidP="004F14AC">
            <w:pPr>
              <w:rPr>
                <w:u w:val="single"/>
                <w:lang w:eastAsia="ko-KR"/>
              </w:rPr>
            </w:pPr>
            <w:r w:rsidRPr="007A0C49">
              <w:rPr>
                <w:rFonts w:hint="eastAsia"/>
                <w:u w:val="single"/>
                <w:lang w:eastAsia="ko-KR"/>
              </w:rPr>
              <w:t>&lt;Agreement from RAN2 11</w:t>
            </w:r>
            <w:r w:rsidRPr="007A0C49">
              <w:rPr>
                <w:u w:val="single"/>
                <w:lang w:eastAsia="ko-KR"/>
              </w:rPr>
              <w:t>6</w:t>
            </w:r>
            <w:r w:rsidRPr="007A0C49">
              <w:rPr>
                <w:rFonts w:hint="eastAsia"/>
                <w:u w:val="single"/>
                <w:lang w:eastAsia="ko-KR"/>
              </w:rPr>
              <w:t>e-meeting&gt;</w:t>
            </w:r>
          </w:p>
          <w:p w14:paraId="26C5D24C" w14:textId="572C038F" w:rsidR="004F14AC" w:rsidRPr="004F14AC" w:rsidRDefault="004F14AC" w:rsidP="008C24F3">
            <w:pPr>
              <w:rPr>
                <w:rStyle w:val="y2iqfc"/>
                <w:lang w:eastAsia="ko-KR"/>
              </w:rPr>
            </w:pPr>
            <w:r w:rsidRPr="000A58B7">
              <w:t>When TX UE doesn’t receive any assistance information from RX UE, TX UE considers that RX UE is ok with any DRX configuration (including no DRX configuration).</w:t>
            </w:r>
            <w:r>
              <w:t xml:space="preserve"> </w:t>
            </w:r>
          </w:p>
        </w:tc>
      </w:tr>
    </w:tbl>
    <w:p w14:paraId="1A8A549C" w14:textId="7D98599B" w:rsidR="002973F0" w:rsidRDefault="002973F0" w:rsidP="007A0C49">
      <w:pPr>
        <w:pStyle w:val="afa"/>
        <w:ind w:leftChars="0" w:left="0" w:firstLineChars="100" w:firstLine="200"/>
        <w:rPr>
          <w:rFonts w:ascii="Times New Roman" w:eastAsia="바탕" w:hAnsi="Times New Roman"/>
          <w:kern w:val="0"/>
          <w:szCs w:val="20"/>
          <w:lang w:val="en-GB" w:eastAsia="en-US"/>
        </w:rPr>
      </w:pPr>
      <w:r w:rsidRPr="00807FB2">
        <w:rPr>
          <w:rFonts w:ascii="Times New Roman" w:eastAsia="바탕" w:hAnsi="Times New Roman"/>
          <w:kern w:val="0"/>
          <w:szCs w:val="20"/>
          <w:lang w:val="en-GB" w:eastAsia="en-US"/>
        </w:rPr>
        <w:t>According to the meeting agreement from the RAN2 114e, 115e, and 116e meeting, SL DRX capable RX UE is not mandatory to provide the SL DRX assistance information to TX UE. And also, when TX UE doesn’t receive any assistance information from RX UE, TX UE can configure any SL DRX configuration including no DRX configuration to the RX UE. But, when TX UE configures initial SL DRX to RX UE, the time that decides whether there exists assistance information from RX UE or not is required. If the TX UE configures the initial SL DRX to the RX UE without waiting for assistance information, the RX UE may respond reject or assistance information message. In this case, additional SL DRX re-configuration should be performed. This will cause unnecessary transmission/reception signaling and latency increase for setting the initial SL DRX configuration (Fig 1a). So, if there is a timer to determine whether there exists assistance information from RX UE, the initial SL DRX configuration can be performed more efficiently. The timer starts after</w:t>
      </w:r>
      <w:r w:rsidRPr="00807FB2">
        <w:rPr>
          <w:rFonts w:ascii="Times New Roman" w:eastAsia="바탕" w:hAnsi="Times New Roman"/>
          <w:kern w:val="0"/>
          <w:szCs w:val="20"/>
          <w:lang w:val="en-GB" w:eastAsia="en-US"/>
        </w:rPr>
        <w:lastRenderedPageBreak/>
        <w:t xml:space="preserve"> the exchange capability between TX UE and RX UE and stops when receiving assistance information from RX UE. The TX UE configures the initial SL DRX configuration for RX UE when the timer stops or is expired. Using this timer, TX UE can reduce signaling load and latency without additional assistance information and reject messages from RX UE.</w:t>
      </w:r>
    </w:p>
    <w:p w14:paraId="10ED5B67" w14:textId="7586EF33" w:rsidR="00807FB2" w:rsidRPr="00807FB2" w:rsidRDefault="00807FB2" w:rsidP="00807FB2">
      <w:pPr>
        <w:pStyle w:val="afa"/>
        <w:ind w:leftChars="0" w:left="0"/>
        <w:rPr>
          <w:rFonts w:ascii="Times New Roman" w:eastAsia="바탕" w:hAnsi="Times New Roman"/>
          <w:b/>
          <w:kern w:val="0"/>
          <w:szCs w:val="20"/>
          <w:lang w:val="en-GB" w:eastAsia="en-US"/>
        </w:rPr>
      </w:pPr>
      <w:r w:rsidRPr="00135048">
        <w:rPr>
          <w:rFonts w:ascii="Times New Roman" w:eastAsia="바탕" w:hAnsi="Times New Roman"/>
          <w:b/>
          <w:kern w:val="0"/>
          <w:szCs w:val="20"/>
          <w:lang w:val="en-GB" w:eastAsia="en-US"/>
        </w:rPr>
        <w:t>Proposal 3: When initial SL DRX configuration, TX UE should wait for assistance information from RX UE for a certain period after capability exchange with RX UE.</w:t>
      </w:r>
    </w:p>
    <w:p w14:paraId="58B28758" w14:textId="77777777" w:rsidR="002973F0" w:rsidRPr="00560AB8" w:rsidRDefault="002973F0" w:rsidP="007A0C49">
      <w:pPr>
        <w:pStyle w:val="afa"/>
        <w:ind w:leftChars="0" w:left="0" w:firstLineChars="100" w:firstLine="200"/>
      </w:pPr>
    </w:p>
    <w:p w14:paraId="4FEB6BC5" w14:textId="77777777" w:rsidR="007A0C49" w:rsidRDefault="007A0C49" w:rsidP="007A0C49">
      <w:r>
        <w:rPr>
          <w:noProof/>
          <w:lang w:val="en-US" w:eastAsia="ko-KR"/>
        </w:rPr>
        <w:drawing>
          <wp:inline distT="0" distB="0" distL="0" distR="0" wp14:anchorId="25C19558" wp14:editId="0E8B1934">
            <wp:extent cx="5692890" cy="2686967"/>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0161" cy="2709278"/>
                    </a:xfrm>
                    <a:prstGeom prst="rect">
                      <a:avLst/>
                    </a:prstGeom>
                    <a:noFill/>
                  </pic:spPr>
                </pic:pic>
              </a:graphicData>
            </a:graphic>
          </wp:inline>
        </w:drawing>
      </w:r>
    </w:p>
    <w:p w14:paraId="7412E2CC" w14:textId="77777777" w:rsidR="00FD11E0" w:rsidRPr="00FD11E0" w:rsidRDefault="00FD11E0" w:rsidP="008C24F3">
      <w:pPr>
        <w:rPr>
          <w:rStyle w:val="y2iqfc"/>
          <w:lang w:eastAsia="ko-KR"/>
        </w:rPr>
      </w:pPr>
    </w:p>
    <w:p w14:paraId="67BD3A5A" w14:textId="1881BE70" w:rsidR="006D0DE5" w:rsidRPr="00E20C75" w:rsidRDefault="006D0DE5" w:rsidP="006D0DE5">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20401E">
        <w:rPr>
          <w:rFonts w:eastAsia="맑은 고딕"/>
          <w:sz w:val="28"/>
          <w:szCs w:val="28"/>
          <w:lang w:eastAsia="ko-KR"/>
        </w:rPr>
        <w:t>4</w:t>
      </w:r>
      <w:r>
        <w:rPr>
          <w:rFonts w:eastAsia="맑은 고딕"/>
          <w:sz w:val="28"/>
          <w:szCs w:val="28"/>
          <w:lang w:eastAsia="ko-KR"/>
        </w:rPr>
        <w:t xml:space="preserve"> </w:t>
      </w:r>
      <w:r w:rsidR="007A0C49">
        <w:rPr>
          <w:rFonts w:eastAsia="맑은 고딕" w:hint="eastAsia"/>
          <w:sz w:val="28"/>
          <w:szCs w:val="28"/>
          <w:lang w:eastAsia="ko-KR"/>
        </w:rPr>
        <w:t>Rel</w:t>
      </w:r>
      <w:r w:rsidR="007A0C49">
        <w:rPr>
          <w:rFonts w:eastAsia="맑은 고딕"/>
          <w:sz w:val="28"/>
          <w:szCs w:val="28"/>
          <w:lang w:eastAsia="ko-KR"/>
        </w:rPr>
        <w:t>-</w:t>
      </w:r>
      <w:r w:rsidR="007A0C49">
        <w:rPr>
          <w:rFonts w:eastAsia="맑은 고딕" w:hint="eastAsia"/>
          <w:sz w:val="28"/>
          <w:szCs w:val="28"/>
          <w:lang w:eastAsia="ko-KR"/>
        </w:rPr>
        <w:t>17 RX UE operation</w:t>
      </w:r>
    </w:p>
    <w:p w14:paraId="75DBDD0A" w14:textId="77777777" w:rsidR="00426F28" w:rsidRDefault="00426F28" w:rsidP="00426F28">
      <w:r>
        <w:t>In RX UE operation, the following cases need to be clarification.</w:t>
      </w:r>
    </w:p>
    <w:p w14:paraId="0EBBD08E" w14:textId="77777777" w:rsidR="00426F28" w:rsidRDefault="00426F28" w:rsidP="00426F28">
      <w:r>
        <w:t>Case 1) If RX UE transmits assistance information to TX UE, but the RX UE doesn’t receive a new SL DRX configuration, how does the RX UE operate?</w:t>
      </w:r>
    </w:p>
    <w:p w14:paraId="563C9E3E" w14:textId="77777777" w:rsidR="00426F28" w:rsidRDefault="00426F28" w:rsidP="00426F28">
      <w:r>
        <w:t xml:space="preserve">Case 2) If RX UE receives SL DRX configuration from TX UE, but RX UE cannot comply with the SL DRX configuration, how does the RX UE operate?  </w:t>
      </w:r>
    </w:p>
    <w:p w14:paraId="6E8F9560" w14:textId="77777777" w:rsidR="00426F28" w:rsidRDefault="00426F28" w:rsidP="00426F28">
      <w:r>
        <w:t xml:space="preserve">Even though RX UE transmits assistance information, the RX UE might receive a new SL DRX configuration that cannot comply. Or, even though RX UE transmits assistance information to TX UE, the RX UE might not receive any new SL DRX configuration from TX UE. In these cases, RX UE can use prior SL DRX configuration, but also session release should be allowed. Because waking up RX UE in SL DRX configuration that is unable to comply can be a fatal operation for power saving RX UE. So, if RX UE cannot comply with the SL DRX configuration from TX UE, session release should be allowed similar to the cases of RLF, T400 timer expiration, or PDCP integrity check failure. </w:t>
      </w:r>
    </w:p>
    <w:p w14:paraId="7C80A6E4" w14:textId="621172FF" w:rsidR="00426F28" w:rsidRPr="00426F28" w:rsidRDefault="00426F28" w:rsidP="00426F28">
      <w:pPr>
        <w:rPr>
          <w:b/>
        </w:rPr>
      </w:pPr>
      <w:r>
        <w:t xml:space="preserve">  </w:t>
      </w:r>
      <w:r w:rsidRPr="00426F28">
        <w:rPr>
          <w:b/>
        </w:rPr>
        <w:t>Observation</w:t>
      </w:r>
      <w:r w:rsidR="003F45BF">
        <w:rPr>
          <w:b/>
        </w:rPr>
        <w:t xml:space="preserve"> 1</w:t>
      </w:r>
      <w:r w:rsidRPr="00426F28">
        <w:rPr>
          <w:b/>
        </w:rPr>
        <w:t>: RX UE should be allowed some operation for power saving in the following cases:</w:t>
      </w:r>
    </w:p>
    <w:p w14:paraId="6E8F8517" w14:textId="77777777" w:rsidR="00426F28" w:rsidRPr="00426F28" w:rsidRDefault="00426F28" w:rsidP="000D022E">
      <w:pPr>
        <w:ind w:leftChars="200" w:left="400"/>
        <w:rPr>
          <w:b/>
        </w:rPr>
      </w:pPr>
      <w:r w:rsidRPr="00426F28">
        <w:rPr>
          <w:b/>
        </w:rPr>
        <w:t>- In case that RX UE does not receive a new SL DRX configuration despite transmitting assistance information/reject message to TX UE,</w:t>
      </w:r>
    </w:p>
    <w:p w14:paraId="12F1C4C2" w14:textId="77777777" w:rsidR="00426F28" w:rsidRPr="00426F28" w:rsidRDefault="00426F28" w:rsidP="000D022E">
      <w:pPr>
        <w:ind w:leftChars="200" w:left="400"/>
        <w:rPr>
          <w:b/>
        </w:rPr>
      </w:pPr>
      <w:r w:rsidRPr="00426F28">
        <w:rPr>
          <w:b/>
        </w:rPr>
        <w:t xml:space="preserve">- In case that RX UE cannot comply with SL DRX configuration despite receiving SL DRX configuration from TX UE, </w:t>
      </w:r>
    </w:p>
    <w:p w14:paraId="601614A0" w14:textId="77777777" w:rsidR="00426F28" w:rsidRPr="00426F28" w:rsidRDefault="00426F28" w:rsidP="00426F28">
      <w:pPr>
        <w:rPr>
          <w:b/>
        </w:rPr>
      </w:pPr>
      <w:r w:rsidRPr="00426F28">
        <w:rPr>
          <w:b/>
        </w:rPr>
        <w:t>Proposal 4: RX UE can continue to use the prior SL DRX configuration until receiving a new SL DRX configuration after transmitting assistance information/rejection message.</w:t>
      </w:r>
    </w:p>
    <w:p w14:paraId="4A222946" w14:textId="77777777" w:rsidR="00426F28" w:rsidRPr="00426F28" w:rsidRDefault="00426F28" w:rsidP="00426F28">
      <w:pPr>
        <w:rPr>
          <w:b/>
        </w:rPr>
      </w:pPr>
      <w:r w:rsidRPr="00426F28">
        <w:rPr>
          <w:b/>
        </w:rPr>
        <w:t>Proposal 5: If RX UE receives SL DRX configuration unable to comply despite transmitting assistance information or rejection messages, the RX UE should be allowed unicast session release.</w:t>
      </w:r>
    </w:p>
    <w:p w14:paraId="1B963288" w14:textId="77777777" w:rsidR="00426F28" w:rsidRDefault="00426F28" w:rsidP="00426F28">
      <w:pPr>
        <w:rPr>
          <w:b/>
        </w:rPr>
      </w:pPr>
      <w:r w:rsidRPr="00426F28">
        <w:rPr>
          <w:b/>
        </w:rPr>
        <w:t>Proposal 6: If RX UE does not receive any new SL DRX configuration from TX UE despite transmitting assistance information or rejection messages, the RX UE should be allowed unicast session release.</w:t>
      </w:r>
    </w:p>
    <w:p w14:paraId="5D900A31" w14:textId="77777777" w:rsidR="00426F28" w:rsidRPr="00426F28" w:rsidRDefault="00426F28" w:rsidP="00426F28">
      <w:r w:rsidRPr="00426F28">
        <w:t xml:space="preserve">RX UE may need a timer to determine whether RX UE can comply with the given SL DRX configuration. For example, if there is no new SL configuration from the TX UE for a certain period, the RX UE transmitting assistance information </w:t>
      </w:r>
      <w:r w:rsidRPr="00426F28">
        <w:lastRenderedPageBreak/>
        <w:t xml:space="preserve">or rejection message has to finally determine whether the prior SL DRX configuration can be unusable or not. If RX UE determines whether the SL DRX releases without the timer, it can be an urgent decision. Because the RX UE can receive a usable new SL DRX configuration from TX UE. </w:t>
      </w:r>
    </w:p>
    <w:p w14:paraId="569E45B4" w14:textId="79E3E82B" w:rsidR="00426F28" w:rsidRDefault="00426F28" w:rsidP="00426F28">
      <w:pPr>
        <w:rPr>
          <w:b/>
        </w:rPr>
      </w:pPr>
      <w:r w:rsidRPr="00426F28">
        <w:rPr>
          <w:b/>
        </w:rPr>
        <w:t>Proposal 7: RX UE needs a timer after transmitting assistance information or rejection message to TX UE. The timer is used to determine whether RX UE finally complies with the SL DRX configuration.</w:t>
      </w:r>
    </w:p>
    <w:p w14:paraId="374EA8D1" w14:textId="77777777" w:rsidR="00426F28" w:rsidRDefault="00426F28" w:rsidP="00426F28">
      <w:pPr>
        <w:rPr>
          <w:b/>
        </w:rPr>
      </w:pPr>
    </w:p>
    <w:p w14:paraId="51000093" w14:textId="4E3246A6" w:rsidR="004B1123" w:rsidRDefault="004B1123" w:rsidP="00426F2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20401E">
        <w:rPr>
          <w:rFonts w:eastAsia="맑은 고딕"/>
          <w:sz w:val="28"/>
          <w:szCs w:val="28"/>
          <w:lang w:eastAsia="ko-KR"/>
        </w:rPr>
        <w:t>5</w:t>
      </w:r>
      <w:r>
        <w:rPr>
          <w:rFonts w:eastAsia="맑은 고딕"/>
          <w:sz w:val="28"/>
          <w:szCs w:val="28"/>
          <w:lang w:eastAsia="ko-KR"/>
        </w:rPr>
        <w:t xml:space="preserve"> </w:t>
      </w:r>
      <w:r w:rsidR="007A0C49">
        <w:rPr>
          <w:rFonts w:eastAsia="맑은 고딕" w:hint="eastAsia"/>
          <w:sz w:val="28"/>
          <w:szCs w:val="28"/>
          <w:lang w:eastAsia="ko-KR"/>
        </w:rPr>
        <w:t>Rel-17 TX UE handover</w:t>
      </w:r>
    </w:p>
    <w:p w14:paraId="07507C7D" w14:textId="64426600" w:rsidR="00807FB2" w:rsidRPr="00807FB2" w:rsidRDefault="00807FB2" w:rsidP="00807FB2">
      <w:pPr>
        <w:rPr>
          <w:lang w:val="en" w:eastAsia="ko-KR"/>
        </w:rPr>
      </w:pPr>
      <w:r>
        <w:rPr>
          <w:rStyle w:val="y2iqfc"/>
          <w:lang w:val="en" w:eastAsia="ko-KR"/>
        </w:rPr>
        <w:t xml:space="preserve">In the last RAN2 115e-meeting, </w:t>
      </w:r>
      <w:r>
        <w:rPr>
          <w:rStyle w:val="y2iqfc"/>
          <w:rFonts w:hint="eastAsia"/>
          <w:lang w:val="en" w:eastAsia="ko-KR"/>
        </w:rPr>
        <w:t>R</w:t>
      </w:r>
      <w:r>
        <w:rPr>
          <w:rStyle w:val="y2iqfc"/>
          <w:lang w:val="en" w:eastAsia="ko-KR"/>
        </w:rPr>
        <w:t>AN2 had an agreement the following in the case of handover in BC and GC.</w:t>
      </w:r>
    </w:p>
    <w:tbl>
      <w:tblPr>
        <w:tblStyle w:val="af4"/>
        <w:tblW w:w="0" w:type="auto"/>
        <w:tblLook w:val="04A0" w:firstRow="1" w:lastRow="0" w:firstColumn="1" w:lastColumn="0" w:noHBand="0" w:noVBand="1"/>
      </w:tblPr>
      <w:tblGrid>
        <w:gridCol w:w="9631"/>
      </w:tblGrid>
      <w:tr w:rsidR="00807FB2" w14:paraId="6A6397EF" w14:textId="77777777" w:rsidTr="00807FB2">
        <w:tc>
          <w:tcPr>
            <w:tcW w:w="9631" w:type="dxa"/>
          </w:tcPr>
          <w:p w14:paraId="5996E4CB" w14:textId="74197563" w:rsidR="00807FB2" w:rsidRPr="00807FB2" w:rsidRDefault="00807FB2" w:rsidP="00426F28">
            <w:pPr>
              <w:rPr>
                <w:u w:val="single"/>
                <w:lang w:eastAsia="ko-KR"/>
              </w:rPr>
            </w:pPr>
            <w:r w:rsidRPr="007A0C49">
              <w:rPr>
                <w:rFonts w:hint="eastAsia"/>
                <w:u w:val="single"/>
                <w:lang w:eastAsia="ko-KR"/>
              </w:rPr>
              <w:t>&lt;Agreement from RAN2 11</w:t>
            </w:r>
            <w:r w:rsidRPr="007A0C49">
              <w:rPr>
                <w:u w:val="single"/>
                <w:lang w:eastAsia="ko-KR"/>
              </w:rPr>
              <w:t>5</w:t>
            </w:r>
            <w:r w:rsidRPr="007A0C49">
              <w:rPr>
                <w:rFonts w:hint="eastAsia"/>
                <w:u w:val="single"/>
                <w:lang w:eastAsia="ko-KR"/>
              </w:rPr>
              <w:t>e-meeting&gt;</w:t>
            </w:r>
          </w:p>
          <w:p w14:paraId="4287AF79" w14:textId="2B3CE12A" w:rsidR="00807FB2" w:rsidRPr="00807FB2" w:rsidRDefault="00807FB2" w:rsidP="00426F28">
            <w:pPr>
              <w:rPr>
                <w:rStyle w:val="y2iqfc"/>
                <w:rFonts w:eastAsiaTheme="minorEastAsia"/>
              </w:rPr>
            </w:pPr>
            <w:r w:rsidRPr="00807FB2">
              <w:rPr>
                <w:rFonts w:eastAsiaTheme="minorEastAsia"/>
              </w:rPr>
              <w:t xml:space="preserve">For SL BC and GC, for in-coverage case, RRC_CONNECTED TX-UE/RX-UE can obtain DRX configuration from 1) SIB which is delivered via dedicated RRC signalling as in legacy, and from 2) from dedicated RRC signalling during handover, i.e., in an </w:t>
            </w:r>
            <w:proofErr w:type="spellStart"/>
            <w:r w:rsidRPr="00807FB2">
              <w:rPr>
                <w:rFonts w:eastAsiaTheme="minorEastAsia"/>
              </w:rPr>
              <w:t>RRCReconfiguration</w:t>
            </w:r>
            <w:proofErr w:type="spellEnd"/>
            <w:r w:rsidRPr="00807FB2">
              <w:rPr>
                <w:rFonts w:eastAsiaTheme="minorEastAsia"/>
              </w:rPr>
              <w:t xml:space="preserve"> message including </w:t>
            </w:r>
            <w:proofErr w:type="spellStart"/>
            <w:r w:rsidRPr="00807FB2">
              <w:rPr>
                <w:rFonts w:eastAsiaTheme="minorEastAsia"/>
              </w:rPr>
              <w:t>reconfigurationWithSyn</w:t>
            </w:r>
            <w:proofErr w:type="spellEnd"/>
            <w:r w:rsidRPr="00807FB2">
              <w:rPr>
                <w:rFonts w:eastAsiaTheme="minorEastAsia"/>
              </w:rPr>
              <w:t>. Otherwise, RRC_CONNECTED TX-UE/RX-UE does not expect DRX configuration from dedicated RRC signalling.</w:t>
            </w:r>
          </w:p>
        </w:tc>
      </w:tr>
    </w:tbl>
    <w:p w14:paraId="4213941F" w14:textId="13E3B813" w:rsidR="007A0C49" w:rsidRDefault="007A0C49" w:rsidP="00426F28">
      <w:pPr>
        <w:rPr>
          <w:rStyle w:val="y2iqfc"/>
          <w:lang w:val="en"/>
        </w:rPr>
      </w:pPr>
      <w:r w:rsidRPr="00087E85">
        <w:rPr>
          <w:rStyle w:val="y2iqfc"/>
          <w:lang w:val="en"/>
        </w:rPr>
        <w:t xml:space="preserve">We can consider that TX UE performs handover while SL DRX is configured between TX UE and RX UE in unicast. When the TX UE performs handover, the TX UE reports the assistant information from RX UE to the TX UE’s serving </w:t>
      </w:r>
      <w:proofErr w:type="spellStart"/>
      <w:r w:rsidRPr="00087E85">
        <w:rPr>
          <w:rStyle w:val="y2iqfc"/>
          <w:lang w:val="en"/>
        </w:rPr>
        <w:t>gNB</w:t>
      </w:r>
      <w:proofErr w:type="spellEnd"/>
      <w:r w:rsidRPr="00087E85">
        <w:rPr>
          <w:rStyle w:val="y2iqfc"/>
          <w:lang w:val="en"/>
        </w:rPr>
        <w:t xml:space="preserve">. The serving </w:t>
      </w:r>
      <w:proofErr w:type="spellStart"/>
      <w:r w:rsidRPr="00087E85">
        <w:rPr>
          <w:rStyle w:val="y2iqfc"/>
          <w:lang w:val="en"/>
        </w:rPr>
        <w:t>gNB</w:t>
      </w:r>
      <w:proofErr w:type="spellEnd"/>
      <w:r w:rsidRPr="00087E85">
        <w:rPr>
          <w:rStyle w:val="y2iqfc"/>
          <w:lang w:val="en"/>
        </w:rPr>
        <w:t xml:space="preserve"> of the TX UE informs the assistant information coming from TX UE to the target </w:t>
      </w:r>
      <w:proofErr w:type="spellStart"/>
      <w:r w:rsidRPr="00087E85">
        <w:rPr>
          <w:rStyle w:val="y2iqfc"/>
          <w:lang w:val="en"/>
        </w:rPr>
        <w:t>gNB</w:t>
      </w:r>
      <w:proofErr w:type="spellEnd"/>
      <w:r w:rsidRPr="00087E85">
        <w:rPr>
          <w:rStyle w:val="y2iqfc"/>
          <w:lang w:val="en"/>
        </w:rPr>
        <w:t xml:space="preserve">. If the target </w:t>
      </w:r>
      <w:proofErr w:type="spellStart"/>
      <w:r w:rsidRPr="00087E85">
        <w:rPr>
          <w:rStyle w:val="y2iqfc"/>
          <w:lang w:val="en"/>
        </w:rPr>
        <w:t>gNB</w:t>
      </w:r>
      <w:proofErr w:type="spellEnd"/>
      <w:r w:rsidRPr="00087E85">
        <w:rPr>
          <w:rStyle w:val="y2iqfc"/>
          <w:lang w:val="en"/>
        </w:rPr>
        <w:t xml:space="preserve"> allowed the handover of the TX UE, the target </w:t>
      </w:r>
      <w:proofErr w:type="spellStart"/>
      <w:r w:rsidRPr="00087E85">
        <w:rPr>
          <w:rStyle w:val="y2iqfc"/>
          <w:lang w:val="en"/>
        </w:rPr>
        <w:t>gNB</w:t>
      </w:r>
      <w:proofErr w:type="spellEnd"/>
      <w:r w:rsidRPr="00087E85">
        <w:rPr>
          <w:rStyle w:val="y2iqfc"/>
          <w:lang w:val="en"/>
        </w:rPr>
        <w:t xml:space="preserve"> sets </w:t>
      </w:r>
      <w:proofErr w:type="spellStart"/>
      <w:r w:rsidRPr="00087E85">
        <w:rPr>
          <w:rStyle w:val="y2iqfc"/>
          <w:lang w:val="en"/>
        </w:rPr>
        <w:t>Uu</w:t>
      </w:r>
      <w:proofErr w:type="spellEnd"/>
      <w:r w:rsidRPr="00087E85">
        <w:rPr>
          <w:rStyle w:val="y2iqfc"/>
          <w:lang w:val="en"/>
        </w:rPr>
        <w:t xml:space="preserve"> DRX configuration and SL DRX configuration for the TX UE. And the </w:t>
      </w:r>
      <w:proofErr w:type="spellStart"/>
      <w:r w:rsidRPr="00087E85">
        <w:rPr>
          <w:rStyle w:val="y2iqfc"/>
          <w:lang w:val="en"/>
        </w:rPr>
        <w:t>Uu</w:t>
      </w:r>
      <w:proofErr w:type="spellEnd"/>
      <w:r w:rsidRPr="00087E85">
        <w:rPr>
          <w:rStyle w:val="y2iqfc"/>
          <w:lang w:val="en"/>
        </w:rPr>
        <w:t xml:space="preserve"> DRX and SL DRX configuration is given to the TX UE via the serving </w:t>
      </w:r>
      <w:proofErr w:type="spellStart"/>
      <w:r w:rsidRPr="00087E85">
        <w:rPr>
          <w:rStyle w:val="y2iqfc"/>
          <w:lang w:val="en"/>
        </w:rPr>
        <w:t>gNB</w:t>
      </w:r>
      <w:proofErr w:type="spellEnd"/>
      <w:r w:rsidRPr="00087E85">
        <w:rPr>
          <w:rStyle w:val="y2iqfc"/>
          <w:lang w:val="en"/>
        </w:rPr>
        <w:t xml:space="preserve">. After the TX UE completes handover to the target cell, the TX UE should deliver SL DRX configuration delivered from target </w:t>
      </w:r>
      <w:proofErr w:type="spellStart"/>
      <w:r w:rsidRPr="00087E85">
        <w:rPr>
          <w:rStyle w:val="y2iqfc"/>
          <w:lang w:val="en"/>
        </w:rPr>
        <w:t>gNB</w:t>
      </w:r>
      <w:proofErr w:type="spellEnd"/>
      <w:r w:rsidRPr="00087E85">
        <w:rPr>
          <w:rStyle w:val="y2iqfc"/>
          <w:lang w:val="en"/>
        </w:rPr>
        <w:t xml:space="preserve"> via serving </w:t>
      </w:r>
      <w:proofErr w:type="spellStart"/>
      <w:r w:rsidRPr="00087E85">
        <w:rPr>
          <w:rStyle w:val="y2iqfc"/>
          <w:lang w:val="en"/>
        </w:rPr>
        <w:t>gNB</w:t>
      </w:r>
      <w:proofErr w:type="spellEnd"/>
      <w:r w:rsidRPr="00087E85">
        <w:rPr>
          <w:rStyle w:val="y2iqfc"/>
          <w:lang w:val="en"/>
        </w:rPr>
        <w:t xml:space="preserve"> to the RX UE.   </w:t>
      </w:r>
    </w:p>
    <w:p w14:paraId="39968CBE" w14:textId="2CAA1491" w:rsidR="007252EE" w:rsidRDefault="007252EE" w:rsidP="00090420">
      <w:pPr>
        <w:rPr>
          <w:rStyle w:val="y2iqfc"/>
          <w:b/>
          <w:lang w:val="en" w:eastAsia="ko-KR"/>
        </w:rPr>
      </w:pPr>
      <w:r>
        <w:rPr>
          <w:rStyle w:val="y2iqfc"/>
          <w:b/>
          <w:lang w:val="en" w:eastAsia="ko-KR"/>
        </w:rPr>
        <w:t>Proposal 8: The serving cell of TX UE reports assistant information receiv</w:t>
      </w:r>
      <w:r w:rsidR="006C2DEA">
        <w:rPr>
          <w:rStyle w:val="y2iqfc"/>
          <w:b/>
          <w:lang w:val="en" w:eastAsia="ko-KR"/>
        </w:rPr>
        <w:t>ed</w:t>
      </w:r>
      <w:r>
        <w:rPr>
          <w:rStyle w:val="y2iqfc"/>
          <w:b/>
          <w:lang w:val="en" w:eastAsia="ko-KR"/>
        </w:rPr>
        <w:t xml:space="preserve"> from TX UE to the target </w:t>
      </w:r>
      <w:r w:rsidR="006C2DEA">
        <w:rPr>
          <w:rStyle w:val="y2iqfc"/>
          <w:b/>
          <w:lang w:val="en" w:eastAsia="ko-KR"/>
        </w:rPr>
        <w:t>cell</w:t>
      </w:r>
      <w:r>
        <w:rPr>
          <w:rStyle w:val="y2iqfc"/>
          <w:b/>
          <w:lang w:val="en" w:eastAsia="ko-KR"/>
        </w:rPr>
        <w:t xml:space="preserve"> for TX UE’s handover. </w:t>
      </w:r>
    </w:p>
    <w:p w14:paraId="7FB88174" w14:textId="38FF55C9" w:rsidR="00090420" w:rsidRPr="00087E85" w:rsidRDefault="00090420" w:rsidP="00090420">
      <w:pPr>
        <w:rPr>
          <w:rStyle w:val="y2iqfc"/>
          <w:b/>
          <w:lang w:val="en"/>
        </w:rPr>
      </w:pPr>
      <w:r w:rsidRPr="00426F28">
        <w:rPr>
          <w:rStyle w:val="y2iqfc"/>
          <w:b/>
          <w:lang w:val="en"/>
        </w:rPr>
        <w:t xml:space="preserve">Proposal </w:t>
      </w:r>
      <w:r w:rsidR="007252EE">
        <w:rPr>
          <w:rStyle w:val="y2iqfc"/>
          <w:b/>
          <w:lang w:val="en"/>
        </w:rPr>
        <w:t>9</w:t>
      </w:r>
      <w:r w:rsidRPr="00087E85">
        <w:rPr>
          <w:rStyle w:val="y2iqfc"/>
          <w:b/>
          <w:lang w:val="en"/>
        </w:rPr>
        <w:t xml:space="preserve">: When TX UE performs handover to the target cell, the target cell gives </w:t>
      </w:r>
      <w:proofErr w:type="spellStart"/>
      <w:r w:rsidRPr="00087E85">
        <w:rPr>
          <w:rStyle w:val="y2iqfc"/>
          <w:b/>
          <w:lang w:val="en"/>
        </w:rPr>
        <w:t>Uu</w:t>
      </w:r>
      <w:proofErr w:type="spellEnd"/>
      <w:r w:rsidRPr="00087E85">
        <w:rPr>
          <w:rStyle w:val="y2iqfc"/>
          <w:b/>
          <w:lang w:val="en"/>
        </w:rPr>
        <w:t xml:space="preserve"> DRX and SL DRX configuration for the TX UE </w:t>
      </w:r>
      <w:r>
        <w:rPr>
          <w:rStyle w:val="y2iqfc"/>
          <w:b/>
          <w:lang w:val="en"/>
        </w:rPr>
        <w:t>th</w:t>
      </w:r>
      <w:r w:rsidR="00527637">
        <w:rPr>
          <w:rStyle w:val="y2iqfc"/>
          <w:b/>
          <w:lang w:val="en"/>
        </w:rPr>
        <w:t>r</w:t>
      </w:r>
      <w:r>
        <w:rPr>
          <w:rStyle w:val="y2iqfc"/>
          <w:b/>
          <w:lang w:val="en"/>
        </w:rPr>
        <w:t>ough</w:t>
      </w:r>
      <w:r w:rsidRPr="00087E85">
        <w:rPr>
          <w:rStyle w:val="y2iqfc"/>
          <w:b/>
          <w:lang w:val="en"/>
        </w:rPr>
        <w:t xml:space="preserve"> </w:t>
      </w:r>
      <w:r>
        <w:rPr>
          <w:rStyle w:val="y2iqfc"/>
          <w:b/>
          <w:lang w:val="en"/>
        </w:rPr>
        <w:t xml:space="preserve">serving </w:t>
      </w:r>
      <w:proofErr w:type="spellStart"/>
      <w:r>
        <w:rPr>
          <w:rStyle w:val="y2iqfc"/>
          <w:b/>
          <w:lang w:val="en"/>
        </w:rPr>
        <w:t>gNB</w:t>
      </w:r>
      <w:proofErr w:type="spellEnd"/>
      <w:r w:rsidRPr="00087E85">
        <w:rPr>
          <w:rStyle w:val="y2iqfc"/>
          <w:b/>
          <w:lang w:val="en"/>
        </w:rPr>
        <w:t>.</w:t>
      </w:r>
    </w:p>
    <w:p w14:paraId="644B29D6" w14:textId="014B79DF" w:rsidR="00090420" w:rsidRDefault="00090420" w:rsidP="00090420">
      <w:pPr>
        <w:rPr>
          <w:rStyle w:val="y2iqfc"/>
          <w:b/>
          <w:lang w:val="en"/>
        </w:rPr>
      </w:pPr>
      <w:r w:rsidRPr="00426F28">
        <w:rPr>
          <w:rStyle w:val="y2iqfc"/>
          <w:b/>
          <w:lang w:val="en"/>
        </w:rPr>
        <w:t xml:space="preserve">Proposal </w:t>
      </w:r>
      <w:r w:rsidR="007252EE">
        <w:rPr>
          <w:rStyle w:val="y2iqfc"/>
          <w:b/>
          <w:lang w:val="en"/>
        </w:rPr>
        <w:t>10</w:t>
      </w:r>
      <w:r w:rsidRPr="00426F28">
        <w:rPr>
          <w:rStyle w:val="y2iqfc"/>
          <w:b/>
          <w:lang w:val="en"/>
        </w:rPr>
        <w:t>:</w:t>
      </w:r>
      <w:r w:rsidRPr="00087E85">
        <w:rPr>
          <w:rStyle w:val="y2iqfc"/>
          <w:b/>
          <w:lang w:val="en"/>
        </w:rPr>
        <w:t xml:space="preserve">  After TX UE completes handover to the target cell, the TX UE delivers SL DRX configuration </w:t>
      </w:r>
      <w:r w:rsidR="00527637" w:rsidRPr="00527637">
        <w:rPr>
          <w:rStyle w:val="y2iqfc"/>
          <w:b/>
          <w:lang w:val="en"/>
        </w:rPr>
        <w:t>received</w:t>
      </w:r>
      <w:r w:rsidRPr="00527637">
        <w:rPr>
          <w:rStyle w:val="y2iqfc"/>
          <w:b/>
          <w:lang w:val="en"/>
        </w:rPr>
        <w:t xml:space="preserve"> from target </w:t>
      </w:r>
      <w:proofErr w:type="spellStart"/>
      <w:r w:rsidRPr="00527637">
        <w:rPr>
          <w:rStyle w:val="y2iqfc"/>
          <w:b/>
          <w:lang w:val="en"/>
        </w:rPr>
        <w:t>gNB</w:t>
      </w:r>
      <w:proofErr w:type="spellEnd"/>
      <w:r w:rsidRPr="00527637">
        <w:rPr>
          <w:rStyle w:val="y2iqfc"/>
          <w:b/>
          <w:lang w:val="en"/>
        </w:rPr>
        <w:t xml:space="preserve"> th</w:t>
      </w:r>
      <w:r w:rsidR="00527637" w:rsidRPr="00527637">
        <w:rPr>
          <w:rStyle w:val="y2iqfc"/>
          <w:b/>
          <w:lang w:val="en"/>
        </w:rPr>
        <w:t>r</w:t>
      </w:r>
      <w:r w:rsidRPr="00527637">
        <w:rPr>
          <w:rStyle w:val="y2iqfc"/>
          <w:b/>
          <w:lang w:val="en"/>
        </w:rPr>
        <w:t>ough</w:t>
      </w:r>
      <w:r>
        <w:rPr>
          <w:rStyle w:val="y2iqfc"/>
          <w:b/>
          <w:lang w:val="en"/>
        </w:rPr>
        <w:t xml:space="preserve"> serving </w:t>
      </w:r>
      <w:proofErr w:type="spellStart"/>
      <w:r>
        <w:rPr>
          <w:rStyle w:val="y2iqfc"/>
          <w:b/>
          <w:lang w:val="en"/>
        </w:rPr>
        <w:t>gNB</w:t>
      </w:r>
      <w:proofErr w:type="spellEnd"/>
      <w:r>
        <w:rPr>
          <w:rStyle w:val="y2iqfc"/>
          <w:b/>
          <w:lang w:val="en"/>
        </w:rPr>
        <w:t xml:space="preserve"> </w:t>
      </w:r>
      <w:r w:rsidRPr="00087E85">
        <w:rPr>
          <w:rStyle w:val="y2iqfc"/>
          <w:b/>
          <w:lang w:val="en"/>
        </w:rPr>
        <w:t>to the RX UE.</w:t>
      </w:r>
    </w:p>
    <w:p w14:paraId="09050577" w14:textId="77777777" w:rsidR="00090420" w:rsidRPr="00090420" w:rsidRDefault="00090420" w:rsidP="00426F28">
      <w:pPr>
        <w:rPr>
          <w:rStyle w:val="y2iqfc"/>
          <w:lang w:val="en" w:eastAsia="ko-KR"/>
        </w:rPr>
      </w:pPr>
    </w:p>
    <w:p w14:paraId="2E00AE99" w14:textId="577206D1" w:rsidR="006D0DE5" w:rsidRPr="00E20C75" w:rsidRDefault="006D0DE5" w:rsidP="006D0DE5">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AF5179">
        <w:rPr>
          <w:rFonts w:eastAsia="맑은 고딕"/>
          <w:sz w:val="28"/>
          <w:szCs w:val="28"/>
          <w:lang w:eastAsia="ko-KR"/>
        </w:rPr>
        <w:t>6</w:t>
      </w:r>
      <w:r>
        <w:rPr>
          <w:rFonts w:eastAsia="맑은 고딕"/>
          <w:sz w:val="28"/>
          <w:szCs w:val="28"/>
          <w:lang w:eastAsia="ko-KR"/>
        </w:rPr>
        <w:t xml:space="preserve"> </w:t>
      </w:r>
      <w:r w:rsidR="007A0C49">
        <w:rPr>
          <w:rFonts w:eastAsia="맑은 고딕"/>
          <w:sz w:val="28"/>
          <w:szCs w:val="28"/>
          <w:lang w:eastAsia="ko-KR"/>
        </w:rPr>
        <w:t xml:space="preserve">Issues from SL DRX supportability of </w:t>
      </w:r>
      <w:proofErr w:type="spellStart"/>
      <w:r w:rsidR="007A0C49">
        <w:rPr>
          <w:rFonts w:eastAsia="맑은 고딕"/>
          <w:sz w:val="28"/>
          <w:szCs w:val="28"/>
          <w:lang w:eastAsia="ko-KR"/>
        </w:rPr>
        <w:t>gNB</w:t>
      </w:r>
      <w:proofErr w:type="spellEnd"/>
    </w:p>
    <w:p w14:paraId="027ACDDF" w14:textId="77777777" w:rsidR="000D022E" w:rsidRDefault="000D022E" w:rsidP="000D022E">
      <w:r>
        <w:t>We need to consider further the case that RRC_IDLE/INACTIVE/</w:t>
      </w:r>
      <w:proofErr w:type="spellStart"/>
      <w:r>
        <w:t>OoC</w:t>
      </w:r>
      <w:proofErr w:type="spellEnd"/>
      <w:r>
        <w:t xml:space="preserve"> TX UE becomes RRC_CONNECTED during SL DRX operation.</w:t>
      </w:r>
    </w:p>
    <w:p w14:paraId="3C389012" w14:textId="4B210912" w:rsidR="000D022E" w:rsidRDefault="000D022E" w:rsidP="000D022E">
      <w:r>
        <w:t>When RRC_IDLE/INACTIVE/</w:t>
      </w:r>
      <w:proofErr w:type="spellStart"/>
      <w:r>
        <w:t>OoC</w:t>
      </w:r>
      <w:proofErr w:type="spellEnd"/>
      <w:r>
        <w:t xml:space="preserve"> TX UE becomes RRC_CONNECTED, if </w:t>
      </w:r>
      <w:proofErr w:type="spellStart"/>
      <w:r>
        <w:t>gNB</w:t>
      </w:r>
      <w:proofErr w:type="spellEnd"/>
      <w:r>
        <w:t xml:space="preserve"> configures to provide SL DRX related information, TX UE should provide SL-DRX configuration </w:t>
      </w:r>
      <w:r w:rsidR="006C2DEA">
        <w:t xml:space="preserve">for RX UE </w:t>
      </w:r>
      <w:r>
        <w:t xml:space="preserve">and stored assistance information to the TX UE’s serving </w:t>
      </w:r>
      <w:proofErr w:type="spellStart"/>
      <w:r>
        <w:t>gNB</w:t>
      </w:r>
      <w:proofErr w:type="spellEnd"/>
      <w:r>
        <w:t xml:space="preserve">. The serving </w:t>
      </w:r>
      <w:proofErr w:type="spellStart"/>
      <w:r>
        <w:t>gNB</w:t>
      </w:r>
      <w:proofErr w:type="spellEnd"/>
      <w:r>
        <w:t xml:space="preserve"> of TX UE can configure a new SL DRX configuration based on the provided information. </w:t>
      </w:r>
    </w:p>
    <w:p w14:paraId="60FBD4E3" w14:textId="233768A6" w:rsidR="000D022E" w:rsidRPr="000D022E" w:rsidRDefault="000D022E" w:rsidP="000D022E">
      <w:pPr>
        <w:rPr>
          <w:b/>
        </w:rPr>
      </w:pPr>
      <w:r w:rsidRPr="000D022E">
        <w:rPr>
          <w:b/>
        </w:rPr>
        <w:t>Proposal 1</w:t>
      </w:r>
      <w:r w:rsidR="00425789">
        <w:rPr>
          <w:b/>
        </w:rPr>
        <w:t>1</w:t>
      </w:r>
      <w:r w:rsidRPr="000D022E">
        <w:rPr>
          <w:b/>
        </w:rPr>
        <w:t xml:space="preserve">: When TX UE in RRC_IDLE/INACTIVE or </w:t>
      </w:r>
      <w:proofErr w:type="spellStart"/>
      <w:r w:rsidRPr="000D022E">
        <w:rPr>
          <w:b/>
        </w:rPr>
        <w:t>OoC</w:t>
      </w:r>
      <w:proofErr w:type="spellEnd"/>
      <w:r w:rsidRPr="000D022E">
        <w:rPr>
          <w:b/>
        </w:rPr>
        <w:t xml:space="preserve">, performing SL DRX, becomes RRC_CONNECTED, if the serving </w:t>
      </w:r>
      <w:proofErr w:type="spellStart"/>
      <w:r w:rsidRPr="000D022E">
        <w:rPr>
          <w:b/>
        </w:rPr>
        <w:t>gNB</w:t>
      </w:r>
      <w:proofErr w:type="spellEnd"/>
      <w:r w:rsidRPr="000D022E">
        <w:rPr>
          <w:b/>
        </w:rPr>
        <w:t xml:space="preserve"> of TX UE configures to provide, TX UE reports SL DRX configuration</w:t>
      </w:r>
      <w:r w:rsidR="006C2DEA">
        <w:rPr>
          <w:b/>
        </w:rPr>
        <w:t xml:space="preserve"> for RX UE</w:t>
      </w:r>
      <w:r w:rsidRPr="000D022E">
        <w:rPr>
          <w:b/>
        </w:rPr>
        <w:t xml:space="preserve"> and stored assistant information from RX UE.</w:t>
      </w:r>
    </w:p>
    <w:p w14:paraId="3822EAD9" w14:textId="63CB19A2" w:rsidR="000D022E" w:rsidRDefault="000D022E" w:rsidP="000D022E">
      <w:r>
        <w:t>Meanwhile, when RRC_IDLE/INACTIVE/</w:t>
      </w:r>
      <w:proofErr w:type="spellStart"/>
      <w:r>
        <w:t>OoC</w:t>
      </w:r>
      <w:proofErr w:type="spellEnd"/>
      <w:r>
        <w:t xml:space="preserve"> TX UE becomes RRC_CONNECTED, there could be the case that </w:t>
      </w:r>
      <w:proofErr w:type="spellStart"/>
      <w:r>
        <w:t>gNB</w:t>
      </w:r>
      <w:proofErr w:type="spellEnd"/>
      <w:r>
        <w:t xml:space="preserve"> does not configure anything to provide. For example, the </w:t>
      </w:r>
      <w:proofErr w:type="spellStart"/>
      <w:r>
        <w:t>gNB</w:t>
      </w:r>
      <w:proofErr w:type="spellEnd"/>
      <w:r>
        <w:t xml:space="preserve"> does not support SL DRX or does not want to configure SL DRX cause of any reason. In these cases, TX UE and RX UE should be able to keep using the </w:t>
      </w:r>
      <w:r w:rsidR="006C2DEA">
        <w:t xml:space="preserve">priori </w:t>
      </w:r>
      <w:r>
        <w:t>SL DRX configuration. Because it could be an unreasonable constraint that the operation supported in RRC_IDLE/INACTIVE/</w:t>
      </w:r>
      <w:proofErr w:type="spellStart"/>
      <w:r>
        <w:t>OoC</w:t>
      </w:r>
      <w:proofErr w:type="spellEnd"/>
      <w:r>
        <w:t xml:space="preserve"> is not supported in the RRC_CONNECTED state.</w:t>
      </w:r>
    </w:p>
    <w:p w14:paraId="3AD186A6" w14:textId="3350494B" w:rsidR="000D022E" w:rsidRDefault="000D022E" w:rsidP="000D022E">
      <w:pPr>
        <w:rPr>
          <w:b/>
        </w:rPr>
      </w:pPr>
      <w:r w:rsidRPr="000D022E">
        <w:rPr>
          <w:b/>
        </w:rPr>
        <w:t>Proposal 1</w:t>
      </w:r>
      <w:r w:rsidR="00425789">
        <w:rPr>
          <w:b/>
        </w:rPr>
        <w:t>2</w:t>
      </w:r>
      <w:r w:rsidRPr="000D022E">
        <w:rPr>
          <w:b/>
        </w:rPr>
        <w:t xml:space="preserve">: When RRC_IDLE/INACTIVE or </w:t>
      </w:r>
      <w:proofErr w:type="spellStart"/>
      <w:r w:rsidRPr="000D022E">
        <w:rPr>
          <w:b/>
        </w:rPr>
        <w:t>OoC</w:t>
      </w:r>
      <w:proofErr w:type="spellEnd"/>
      <w:r w:rsidRPr="000D022E">
        <w:rPr>
          <w:b/>
        </w:rPr>
        <w:t xml:space="preserve"> TX UE supporting SL DRX becomes RRC_CONNECTED, if the serving </w:t>
      </w:r>
      <w:proofErr w:type="spellStart"/>
      <w:r w:rsidRPr="000D022E">
        <w:rPr>
          <w:b/>
        </w:rPr>
        <w:t>gNB</w:t>
      </w:r>
      <w:proofErr w:type="spellEnd"/>
      <w:r w:rsidRPr="000D022E">
        <w:rPr>
          <w:b/>
        </w:rPr>
        <w:t xml:space="preserve"> of TX UE doesn’t configure to provide SL DRX related information, TX UE can keep performing </w:t>
      </w:r>
      <w:r w:rsidR="006C2DEA">
        <w:rPr>
          <w:b/>
        </w:rPr>
        <w:t>priori</w:t>
      </w:r>
      <w:r w:rsidRPr="000D022E">
        <w:rPr>
          <w:b/>
        </w:rPr>
        <w:t xml:space="preserve"> SL DRX.</w:t>
      </w:r>
    </w:p>
    <w:p w14:paraId="4A9DD10A" w14:textId="77777777" w:rsidR="000D022E" w:rsidRDefault="000D022E" w:rsidP="000D022E">
      <w:pPr>
        <w:rPr>
          <w:b/>
        </w:rPr>
      </w:pPr>
    </w:p>
    <w:p w14:paraId="2FF2212C" w14:textId="0DE6A821" w:rsidR="00807FB2" w:rsidRPr="007A0C49" w:rsidRDefault="00807FB2" w:rsidP="00807FB2">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sidRPr="007A0C49">
        <w:rPr>
          <w:rFonts w:eastAsia="맑은 고딕"/>
          <w:b/>
          <w:sz w:val="28"/>
          <w:szCs w:val="28"/>
          <w:lang w:eastAsia="ko-KR"/>
        </w:rPr>
        <w:lastRenderedPageBreak/>
        <w:t>2.</w:t>
      </w:r>
      <w:r>
        <w:rPr>
          <w:rFonts w:eastAsia="맑은 고딕"/>
          <w:b/>
          <w:sz w:val="28"/>
          <w:szCs w:val="28"/>
          <w:lang w:eastAsia="ko-KR"/>
        </w:rPr>
        <w:t>7</w:t>
      </w:r>
      <w:r w:rsidRPr="007A0C49">
        <w:rPr>
          <w:rFonts w:eastAsia="맑은 고딕"/>
          <w:b/>
          <w:sz w:val="28"/>
          <w:szCs w:val="28"/>
          <w:lang w:eastAsia="ko-KR"/>
        </w:rPr>
        <w:t xml:space="preserve"> </w:t>
      </w:r>
      <w:r w:rsidR="006C2DEA">
        <w:rPr>
          <w:rFonts w:eastAsia="맑은 고딕"/>
          <w:b/>
          <w:sz w:val="28"/>
          <w:szCs w:val="28"/>
          <w:lang w:eastAsia="ko-KR"/>
        </w:rPr>
        <w:t>P</w:t>
      </w:r>
      <w:r>
        <w:rPr>
          <w:rFonts w:eastAsia="맑은 고딕"/>
          <w:b/>
          <w:sz w:val="28"/>
          <w:szCs w:val="28"/>
          <w:lang w:eastAsia="ko-KR"/>
        </w:rPr>
        <w:t xml:space="preserve">re-configuration for SL DRX in </w:t>
      </w:r>
      <w:proofErr w:type="spellStart"/>
      <w:r>
        <w:rPr>
          <w:rFonts w:eastAsia="맑은 고딕"/>
          <w:b/>
          <w:sz w:val="28"/>
          <w:szCs w:val="28"/>
          <w:lang w:eastAsia="ko-KR"/>
        </w:rPr>
        <w:t>OoC</w:t>
      </w:r>
      <w:proofErr w:type="spellEnd"/>
    </w:p>
    <w:p w14:paraId="307E10D4" w14:textId="77777777" w:rsidR="00C34B68" w:rsidRDefault="00C34B68" w:rsidP="000D022E">
      <w:pPr>
        <w:rPr>
          <w:lang w:eastAsia="ko-KR"/>
        </w:rPr>
      </w:pPr>
      <w:r w:rsidRPr="00C34B68">
        <w:rPr>
          <w:lang w:eastAsia="ko-KR"/>
        </w:rPr>
        <w:t xml:space="preserve">When TX UE is in </w:t>
      </w:r>
      <w:proofErr w:type="spellStart"/>
      <w:r w:rsidRPr="00C34B68">
        <w:rPr>
          <w:lang w:eastAsia="ko-KR"/>
        </w:rPr>
        <w:t>OoC</w:t>
      </w:r>
      <w:proofErr w:type="spellEnd"/>
      <w:r w:rsidRPr="00C34B68">
        <w:rPr>
          <w:lang w:eastAsia="ko-KR"/>
        </w:rPr>
        <w:t xml:space="preserve">, all SL DRX configuration parameters are decided by TX UE implementation in unicast. So, there is no reason to use unicast-specific pre-configuration for SL DRX in the </w:t>
      </w:r>
      <w:proofErr w:type="spellStart"/>
      <w:r w:rsidRPr="00C34B68">
        <w:rPr>
          <w:lang w:eastAsia="ko-KR"/>
        </w:rPr>
        <w:t>OoC</w:t>
      </w:r>
      <w:proofErr w:type="spellEnd"/>
      <w:r w:rsidRPr="00C34B68">
        <w:rPr>
          <w:lang w:eastAsia="ko-KR"/>
        </w:rPr>
        <w:t xml:space="preserve"> case. RAN2 needs to confirm this issue due to the FFS part in SA2.</w:t>
      </w:r>
    </w:p>
    <w:p w14:paraId="4A1FCCA0" w14:textId="0B401FA7" w:rsidR="00A81495" w:rsidRPr="00C34B68" w:rsidRDefault="00A81495" w:rsidP="000D022E">
      <w:pPr>
        <w:rPr>
          <w:b/>
          <w:lang w:eastAsia="ko-KR"/>
        </w:rPr>
      </w:pPr>
      <w:r w:rsidRPr="00C34B68">
        <w:rPr>
          <w:b/>
          <w:lang w:eastAsia="ko-KR"/>
        </w:rPr>
        <w:t>Proposal 1</w:t>
      </w:r>
      <w:r w:rsidR="00425789">
        <w:rPr>
          <w:b/>
          <w:lang w:eastAsia="ko-KR"/>
        </w:rPr>
        <w:t>3</w:t>
      </w:r>
      <w:r w:rsidRPr="00C34B68">
        <w:rPr>
          <w:b/>
          <w:lang w:eastAsia="ko-KR"/>
        </w:rPr>
        <w:t xml:space="preserve">: </w:t>
      </w:r>
      <w:r w:rsidR="00C34B68" w:rsidRPr="00C34B68">
        <w:rPr>
          <w:b/>
          <w:lang w:eastAsia="ko-KR"/>
        </w:rPr>
        <w:t xml:space="preserve">Unicast-specific pre-configuration for SL DRX is not used in the </w:t>
      </w:r>
      <w:proofErr w:type="spellStart"/>
      <w:r w:rsidR="00C34B68" w:rsidRPr="00C34B68">
        <w:rPr>
          <w:b/>
          <w:lang w:eastAsia="ko-KR"/>
        </w:rPr>
        <w:t>OoC</w:t>
      </w:r>
      <w:proofErr w:type="spellEnd"/>
      <w:r w:rsidR="00C34B68" w:rsidRPr="00C34B68">
        <w:rPr>
          <w:b/>
          <w:lang w:eastAsia="ko-KR"/>
        </w:rPr>
        <w:t xml:space="preserve"> case.</w:t>
      </w:r>
    </w:p>
    <w:p w14:paraId="7E26EF6C" w14:textId="77777777" w:rsidR="00807FB2" w:rsidRPr="00807FB2" w:rsidRDefault="00807FB2" w:rsidP="000D022E">
      <w:pPr>
        <w:rPr>
          <w:b/>
          <w:lang w:eastAsia="ko-KR"/>
        </w:rPr>
      </w:pPr>
    </w:p>
    <w:p w14:paraId="3D12AD9A" w14:textId="0FD92737" w:rsidR="007A0C49" w:rsidRPr="007A0C49" w:rsidRDefault="00807FB2" w:rsidP="007A0C49">
      <w:pPr>
        <w:pStyle w:val="2"/>
        <w:tabs>
          <w:tab w:val="left" w:pos="576"/>
        </w:tabs>
        <w:overflowPunct w:val="0"/>
        <w:autoSpaceDE w:val="0"/>
        <w:autoSpaceDN w:val="0"/>
        <w:adjustRightInd w:val="0"/>
        <w:ind w:left="576" w:hanging="576"/>
        <w:textAlignment w:val="baseline"/>
        <w:rPr>
          <w:rFonts w:eastAsia="맑은 고딕"/>
          <w:b/>
          <w:sz w:val="28"/>
          <w:szCs w:val="28"/>
          <w:lang w:eastAsia="ko-KR"/>
        </w:rPr>
      </w:pPr>
      <w:r>
        <w:rPr>
          <w:rFonts w:eastAsia="맑은 고딕"/>
          <w:b/>
          <w:sz w:val="28"/>
          <w:szCs w:val="28"/>
          <w:lang w:eastAsia="ko-KR"/>
        </w:rPr>
        <w:t>2.8</w:t>
      </w:r>
      <w:r w:rsidR="007A0C49" w:rsidRPr="007A0C49">
        <w:rPr>
          <w:rFonts w:eastAsia="맑은 고딕"/>
          <w:b/>
          <w:sz w:val="28"/>
          <w:szCs w:val="28"/>
          <w:lang w:eastAsia="ko-KR"/>
        </w:rPr>
        <w:t xml:space="preserve"> Issues from POST116-email discussion</w:t>
      </w:r>
    </w:p>
    <w:p w14:paraId="5C1F1B47" w14:textId="61D43CE0" w:rsidR="00233CED" w:rsidRDefault="00233CED" w:rsidP="00233CED">
      <w:r>
        <w:t xml:space="preserve">In the [POST116-e][715][V2X SL], the summarized proposal 2 is that UE reports </w:t>
      </w:r>
      <w:proofErr w:type="spellStart"/>
      <w:r>
        <w:t>sidelink</w:t>
      </w:r>
      <w:proofErr w:type="spellEnd"/>
      <w:r>
        <w:t xml:space="preserve"> DRX configuration to its serving </w:t>
      </w:r>
      <w:proofErr w:type="spellStart"/>
      <w:r>
        <w:t>gNB</w:t>
      </w:r>
      <w:proofErr w:type="spellEnd"/>
      <w:r>
        <w:t xml:space="preserve">, upon change of </w:t>
      </w:r>
      <w:proofErr w:type="spellStart"/>
      <w:r>
        <w:t>sidelink</w:t>
      </w:r>
      <w:proofErr w:type="spellEnd"/>
      <w:r>
        <w:t xml:space="preserve"> DRX configuration information received from the peer UE. But we think</w:t>
      </w:r>
      <w:r w:rsidR="00683F15">
        <w:t xml:space="preserve"> RX</w:t>
      </w:r>
      <w:r>
        <w:t xml:space="preserve"> UE also reports </w:t>
      </w:r>
      <w:proofErr w:type="spellStart"/>
      <w:r>
        <w:t>sidelink</w:t>
      </w:r>
      <w:proofErr w:type="spellEnd"/>
      <w:r>
        <w:t xml:space="preserve"> DRX configuration to its serving </w:t>
      </w:r>
      <w:proofErr w:type="spellStart"/>
      <w:r>
        <w:t>gNB</w:t>
      </w:r>
      <w:proofErr w:type="spellEnd"/>
      <w:r>
        <w:t xml:space="preserve"> if </w:t>
      </w:r>
      <w:proofErr w:type="spellStart"/>
      <w:r>
        <w:t>sidelink</w:t>
      </w:r>
      <w:proofErr w:type="spellEnd"/>
      <w:r>
        <w:t xml:space="preserve"> DRX configuration hasn’t been reported once since the UE becomes RRC_CONNECTED. If not, the serving </w:t>
      </w:r>
      <w:proofErr w:type="spellStart"/>
      <w:r>
        <w:t>gNB</w:t>
      </w:r>
      <w:proofErr w:type="spellEnd"/>
      <w:r>
        <w:t xml:space="preserve"> doesn’t know the SL DRX configuration </w:t>
      </w:r>
      <w:r w:rsidR="006C2DEA">
        <w:t xml:space="preserve">until </w:t>
      </w:r>
      <w:r>
        <w:t xml:space="preserve">before there are some changes. In other words, </w:t>
      </w:r>
      <w:r w:rsidR="00683F15">
        <w:t xml:space="preserve">RX </w:t>
      </w:r>
      <w:r>
        <w:t xml:space="preserve">UE has to report the </w:t>
      </w:r>
      <w:proofErr w:type="spellStart"/>
      <w:r>
        <w:t>sidelink</w:t>
      </w:r>
      <w:proofErr w:type="spellEnd"/>
      <w:r>
        <w:t xml:space="preserve"> DRX configuration</w:t>
      </w:r>
      <w:r w:rsidR="006C2DEA">
        <w:t xml:space="preserve"> </w:t>
      </w:r>
      <w:r>
        <w:t xml:space="preserve">to its serving </w:t>
      </w:r>
      <w:proofErr w:type="spellStart"/>
      <w:r>
        <w:t>gNB</w:t>
      </w:r>
      <w:proofErr w:type="spellEnd"/>
      <w:r>
        <w:t xml:space="preserve"> if serving </w:t>
      </w:r>
      <w:proofErr w:type="spellStart"/>
      <w:r>
        <w:t>gNB</w:t>
      </w:r>
      <w:proofErr w:type="spellEnd"/>
      <w:r>
        <w:t xml:space="preserve"> configures to provide but not provided yet.</w:t>
      </w:r>
      <w:r w:rsidR="00683F15">
        <w:t xml:space="preserve"> It will be helpful for the serving </w:t>
      </w:r>
      <w:proofErr w:type="spellStart"/>
      <w:r w:rsidR="00683F15">
        <w:t>gNB</w:t>
      </w:r>
      <w:proofErr w:type="spellEnd"/>
      <w:r w:rsidR="00683F15">
        <w:t xml:space="preserve"> to align between </w:t>
      </w:r>
      <w:proofErr w:type="spellStart"/>
      <w:r w:rsidR="00683F15">
        <w:t>Uu</w:t>
      </w:r>
      <w:proofErr w:type="spellEnd"/>
      <w:r w:rsidR="00683F15">
        <w:t xml:space="preserve"> DRX and SL DRX.</w:t>
      </w:r>
      <w:r>
        <w:t xml:space="preserve"> </w:t>
      </w:r>
    </w:p>
    <w:p w14:paraId="0DF5AE90" w14:textId="600E358F" w:rsidR="002A237C" w:rsidRPr="002A237C" w:rsidRDefault="00233CED" w:rsidP="00683F15">
      <w:pPr>
        <w:rPr>
          <w:b/>
        </w:rPr>
      </w:pPr>
      <w:r w:rsidRPr="00233CED">
        <w:rPr>
          <w:b/>
        </w:rPr>
        <w:t>Proposal 1</w:t>
      </w:r>
      <w:r w:rsidR="00425789">
        <w:rPr>
          <w:b/>
        </w:rPr>
        <w:t>4</w:t>
      </w:r>
      <w:r w:rsidRPr="00233CED">
        <w:rPr>
          <w:b/>
        </w:rPr>
        <w:t xml:space="preserve">: </w:t>
      </w:r>
      <w:r w:rsidR="00683F15">
        <w:rPr>
          <w:b/>
        </w:rPr>
        <w:t xml:space="preserve">RX </w:t>
      </w:r>
      <w:r w:rsidRPr="00233CED">
        <w:rPr>
          <w:b/>
        </w:rPr>
        <w:t xml:space="preserve">UE reports </w:t>
      </w:r>
      <w:r w:rsidR="00683F15">
        <w:rPr>
          <w:b/>
        </w:rPr>
        <w:t xml:space="preserve">the latest </w:t>
      </w:r>
      <w:r w:rsidRPr="00233CED">
        <w:rPr>
          <w:b/>
        </w:rPr>
        <w:t xml:space="preserve">SL DRX configuration </w:t>
      </w:r>
      <w:r w:rsidR="00683F15">
        <w:rPr>
          <w:b/>
        </w:rPr>
        <w:t xml:space="preserve">received from TX UE </w:t>
      </w:r>
      <w:r w:rsidRPr="00233CED">
        <w:rPr>
          <w:b/>
        </w:rPr>
        <w:t xml:space="preserve">to its serving </w:t>
      </w:r>
      <w:proofErr w:type="spellStart"/>
      <w:r w:rsidRPr="00233CED">
        <w:rPr>
          <w:b/>
        </w:rPr>
        <w:t>gNB</w:t>
      </w:r>
      <w:proofErr w:type="spellEnd"/>
      <w:r w:rsidRPr="00233CED">
        <w:rPr>
          <w:b/>
        </w:rPr>
        <w:t xml:space="preserve"> if the serving </w:t>
      </w:r>
      <w:proofErr w:type="spellStart"/>
      <w:r w:rsidRPr="00233CED">
        <w:rPr>
          <w:b/>
        </w:rPr>
        <w:t>gNB</w:t>
      </w:r>
      <w:proofErr w:type="spellEnd"/>
      <w:r w:rsidRPr="00233CED">
        <w:rPr>
          <w:b/>
        </w:rPr>
        <w:t xml:space="preserve"> configures to provide but not provided yet.</w:t>
      </w:r>
    </w:p>
    <w:p w14:paraId="4A014B01" w14:textId="121DBAD4" w:rsidR="00135048" w:rsidRDefault="00135048" w:rsidP="00135048">
      <w:r>
        <w:t xml:space="preserve">In the [POST116-e][718][V2X SL], most companies agreed that for unicast and TX UE in RRC CONNECTED and Mode 2 RA, same as for Mode 1 scheduling, TX UE’s </w:t>
      </w:r>
      <w:proofErr w:type="spellStart"/>
      <w:r>
        <w:t>gNB</w:t>
      </w:r>
      <w:proofErr w:type="spellEnd"/>
      <w:r>
        <w:t xml:space="preserve"> determines SL DRX for RX UE. But we have to consider in the cases that serving </w:t>
      </w:r>
      <w:proofErr w:type="spellStart"/>
      <w:r>
        <w:t>gNB</w:t>
      </w:r>
      <w:proofErr w:type="spellEnd"/>
      <w:r>
        <w:t xml:space="preserve"> of TX UE doesn’t want to support SL DRX, because of any reason, or the serving </w:t>
      </w:r>
      <w:proofErr w:type="spellStart"/>
      <w:r>
        <w:t>gNB</w:t>
      </w:r>
      <w:proofErr w:type="spellEnd"/>
      <w:r>
        <w:t xml:space="preserve"> of TX UE doesn’t have SL DRX supportability. When TX UE is in RRC_IDLE/INACTIVE, the TX/RX UE will perform SL DRX very well. But when the TX UE becomes in RRC_CONNECTED, the UE cannot perform SL DRX anymore if the serving </w:t>
      </w:r>
      <w:proofErr w:type="spellStart"/>
      <w:r>
        <w:t>gNB</w:t>
      </w:r>
      <w:proofErr w:type="spellEnd"/>
      <w:r>
        <w:t xml:space="preserve"> of TX UE does not have SL DRX capability. This doesn’t look reasonable. Because SL DRX functionality is supported well in RRC_IDLE/INACTIVE state, but the functionality is not supported when it becomes RRC_CONNECTED in the same cell. So, we propose the SL DRX of TX UE should not be configured by the serving </w:t>
      </w:r>
      <w:proofErr w:type="spellStart"/>
      <w:r>
        <w:t>gNB</w:t>
      </w:r>
      <w:proofErr w:type="spellEnd"/>
      <w:r>
        <w:t xml:space="preserve"> of TX UE in unicast</w:t>
      </w:r>
      <w:r w:rsidR="00DC4E69">
        <w:t xml:space="preserve"> if the serving </w:t>
      </w:r>
      <w:proofErr w:type="spellStart"/>
      <w:r w:rsidR="00DC4E69">
        <w:t>gNB</w:t>
      </w:r>
      <w:proofErr w:type="spellEnd"/>
      <w:r w:rsidR="00DC4E69">
        <w:t xml:space="preserve"> of TX UE does not configure SL DRX configuration for RX UE</w:t>
      </w:r>
      <w:r>
        <w:t>.</w:t>
      </w:r>
    </w:p>
    <w:p w14:paraId="08AE93B2" w14:textId="01D02F48" w:rsidR="00DC4E69" w:rsidRDefault="00135048" w:rsidP="00135048">
      <w:pPr>
        <w:rPr>
          <w:b/>
        </w:rPr>
      </w:pPr>
      <w:r w:rsidRPr="00135048">
        <w:rPr>
          <w:b/>
        </w:rPr>
        <w:t>Proposal 1</w:t>
      </w:r>
      <w:r w:rsidR="00425789">
        <w:rPr>
          <w:b/>
        </w:rPr>
        <w:t>5</w:t>
      </w:r>
      <w:r w:rsidRPr="00135048">
        <w:rPr>
          <w:b/>
        </w:rPr>
        <w:t xml:space="preserve">: </w:t>
      </w:r>
      <w:r w:rsidR="00DC4E69">
        <w:rPr>
          <w:b/>
        </w:rPr>
        <w:t xml:space="preserve">If </w:t>
      </w:r>
      <w:proofErr w:type="spellStart"/>
      <w:r w:rsidR="00DC4E69">
        <w:rPr>
          <w:b/>
        </w:rPr>
        <w:t>gNB</w:t>
      </w:r>
      <w:proofErr w:type="spellEnd"/>
      <w:r w:rsidR="00DC4E69">
        <w:rPr>
          <w:b/>
        </w:rPr>
        <w:t xml:space="preserve"> does not have DRX capability, TX UE keep</w:t>
      </w:r>
      <w:r w:rsidR="00807FB2">
        <w:rPr>
          <w:b/>
        </w:rPr>
        <w:t>s</w:t>
      </w:r>
      <w:r w:rsidR="00DC4E69">
        <w:rPr>
          <w:b/>
        </w:rPr>
        <w:t xml:space="preserve"> the controllability of configuring SL DRX configuration for RX UE.</w:t>
      </w:r>
    </w:p>
    <w:p w14:paraId="3385ADA3" w14:textId="77777777" w:rsidR="007A0C49" w:rsidRPr="003F45BF" w:rsidRDefault="007A0C49" w:rsidP="007A0C49"/>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D0906E5" w14:textId="77777777" w:rsidR="003F45BF" w:rsidRPr="00FA1899" w:rsidRDefault="003F45BF" w:rsidP="003F45BF">
      <w:pPr>
        <w:rPr>
          <w:b/>
        </w:rPr>
      </w:pPr>
      <w:r w:rsidRPr="00FA1899">
        <w:rPr>
          <w:b/>
        </w:rPr>
        <w:t>P</w:t>
      </w:r>
      <w:r w:rsidRPr="00FA1899">
        <w:rPr>
          <w:rFonts w:hint="eastAsia"/>
          <w:b/>
        </w:rPr>
        <w:t xml:space="preserve">roposal </w:t>
      </w:r>
      <w:r w:rsidRPr="00FA1899">
        <w:rPr>
          <w:b/>
        </w:rPr>
        <w:t>1: TX profile should include the following information at least:</w:t>
      </w:r>
    </w:p>
    <w:p w14:paraId="0E5A7C1A" w14:textId="77777777" w:rsidR="003F45BF" w:rsidRPr="003F45BF" w:rsidRDefault="003F45BF" w:rsidP="006F0764">
      <w:pPr>
        <w:pStyle w:val="afa"/>
        <w:numPr>
          <w:ilvl w:val="0"/>
          <w:numId w:val="10"/>
        </w:numPr>
        <w:spacing w:after="160" w:line="259" w:lineRule="auto"/>
        <w:ind w:leftChars="0"/>
        <w:rPr>
          <w:rFonts w:ascii="Times New Roman" w:eastAsia="바탕" w:hAnsi="Times New Roman"/>
          <w:b/>
          <w:kern w:val="0"/>
          <w:szCs w:val="20"/>
          <w:lang w:val="en-GB" w:eastAsia="en-US"/>
        </w:rPr>
      </w:pPr>
      <w:r w:rsidRPr="003F45BF">
        <w:rPr>
          <w:rFonts w:ascii="Times New Roman" w:eastAsia="바탕" w:hAnsi="Times New Roman"/>
          <w:b/>
          <w:kern w:val="0"/>
          <w:szCs w:val="20"/>
          <w:lang w:val="en-GB" w:eastAsia="en-US"/>
        </w:rPr>
        <w:t>Release identification</w:t>
      </w:r>
    </w:p>
    <w:p w14:paraId="7C33D0DA" w14:textId="54C30EFB" w:rsidR="003F45BF" w:rsidRPr="003F45BF" w:rsidRDefault="003F45BF" w:rsidP="006F0764">
      <w:pPr>
        <w:pStyle w:val="afa"/>
        <w:numPr>
          <w:ilvl w:val="0"/>
          <w:numId w:val="10"/>
        </w:numPr>
        <w:ind w:leftChars="0"/>
        <w:rPr>
          <w:rFonts w:ascii="Times New Roman" w:eastAsia="바탕" w:hAnsi="Times New Roman"/>
          <w:b/>
          <w:kern w:val="0"/>
          <w:szCs w:val="20"/>
          <w:lang w:val="en-GB" w:eastAsia="en-US"/>
        </w:rPr>
      </w:pPr>
      <w:r w:rsidRPr="003F45BF">
        <w:rPr>
          <w:rFonts w:ascii="Times New Roman" w:eastAsia="바탕" w:hAnsi="Times New Roman" w:hint="eastAsia"/>
          <w:b/>
          <w:kern w:val="0"/>
          <w:szCs w:val="20"/>
          <w:lang w:val="en-GB" w:eastAsia="en-US"/>
        </w:rPr>
        <w:t xml:space="preserve">SL DRX ON/OFF </w:t>
      </w:r>
    </w:p>
    <w:p w14:paraId="372E065F" w14:textId="77777777" w:rsidR="00425789" w:rsidRDefault="00425789" w:rsidP="00425789">
      <w:pPr>
        <w:rPr>
          <w:b/>
        </w:rPr>
      </w:pPr>
    </w:p>
    <w:p w14:paraId="313C6EF9" w14:textId="77777777" w:rsidR="00425789" w:rsidRPr="00425789" w:rsidRDefault="00425789" w:rsidP="00425789">
      <w:pPr>
        <w:rPr>
          <w:b/>
        </w:rPr>
      </w:pPr>
      <w:r w:rsidRPr="00425789">
        <w:rPr>
          <w:b/>
        </w:rPr>
        <w:t xml:space="preserve">Proposal 2: The common default SL DRX configuration for BC/GC can be used until receiving </w:t>
      </w:r>
      <w:proofErr w:type="spellStart"/>
      <w:r w:rsidRPr="00425789">
        <w:rPr>
          <w:b/>
        </w:rPr>
        <w:t>RRCReconfigurationSidelink</w:t>
      </w:r>
      <w:proofErr w:type="spellEnd"/>
      <w:r w:rsidRPr="00425789">
        <w:rPr>
          <w:b/>
        </w:rPr>
        <w:t xml:space="preserve"> for the initial SL DRX configuration between TX UE and RX UE in unicast. For example, the messages for DCR, DCA, capability exchange, and initial SL DRX configuration can be transmitted on the default SL DRX configuration.</w:t>
      </w:r>
    </w:p>
    <w:p w14:paraId="15AB20EF" w14:textId="77777777" w:rsidR="00425789" w:rsidRPr="00807FB2" w:rsidRDefault="00425789" w:rsidP="00425789">
      <w:pPr>
        <w:pStyle w:val="afa"/>
        <w:ind w:leftChars="0" w:left="0"/>
        <w:rPr>
          <w:rFonts w:ascii="Times New Roman" w:eastAsia="바탕" w:hAnsi="Times New Roman"/>
          <w:b/>
          <w:kern w:val="0"/>
          <w:szCs w:val="20"/>
          <w:lang w:val="en-GB" w:eastAsia="en-US"/>
        </w:rPr>
      </w:pPr>
      <w:r w:rsidRPr="00135048">
        <w:rPr>
          <w:rFonts w:ascii="Times New Roman" w:eastAsia="바탕" w:hAnsi="Times New Roman"/>
          <w:b/>
          <w:kern w:val="0"/>
          <w:szCs w:val="20"/>
          <w:lang w:val="en-GB" w:eastAsia="en-US"/>
        </w:rPr>
        <w:t>Proposal 3: When initial SL DRX configuration, TX UE should wait for assistance information from RX UE for a certain period after capability exchange with RX UE.</w:t>
      </w:r>
    </w:p>
    <w:p w14:paraId="6CA97796" w14:textId="77777777" w:rsidR="00425789" w:rsidRPr="00426F28" w:rsidRDefault="00425789" w:rsidP="00425789">
      <w:pPr>
        <w:ind w:leftChars="100" w:left="200"/>
        <w:rPr>
          <w:b/>
        </w:rPr>
      </w:pPr>
      <w:r w:rsidRPr="00426F28">
        <w:rPr>
          <w:b/>
        </w:rPr>
        <w:t>Observation</w:t>
      </w:r>
      <w:r>
        <w:rPr>
          <w:b/>
        </w:rPr>
        <w:t xml:space="preserve"> 1</w:t>
      </w:r>
      <w:r w:rsidRPr="00426F28">
        <w:rPr>
          <w:b/>
        </w:rPr>
        <w:t>: RX UE should be allowed some operation for power saving in the following cases:</w:t>
      </w:r>
    </w:p>
    <w:p w14:paraId="3C5DA49D" w14:textId="77777777" w:rsidR="00425789" w:rsidRPr="00426F28" w:rsidRDefault="00425789" w:rsidP="00425789">
      <w:pPr>
        <w:ind w:leftChars="300" w:left="600"/>
        <w:rPr>
          <w:b/>
        </w:rPr>
      </w:pPr>
      <w:r w:rsidRPr="00426F28">
        <w:rPr>
          <w:b/>
        </w:rPr>
        <w:t>- In case that RX UE does not receive a new SL DRX configuration despite transmitting assistance information/reject message to TX UE,</w:t>
      </w:r>
    </w:p>
    <w:p w14:paraId="6F80DCE5" w14:textId="77777777" w:rsidR="00425789" w:rsidRPr="00426F28" w:rsidRDefault="00425789" w:rsidP="00425789">
      <w:pPr>
        <w:ind w:leftChars="300" w:left="600"/>
        <w:rPr>
          <w:b/>
        </w:rPr>
      </w:pPr>
      <w:r w:rsidRPr="00426F28">
        <w:rPr>
          <w:b/>
        </w:rPr>
        <w:t xml:space="preserve">- In case that RX UE cannot comply with SL DRX configuration despite receiving SL DRX configuration from TX UE, </w:t>
      </w:r>
    </w:p>
    <w:p w14:paraId="3DA7306E" w14:textId="77777777" w:rsidR="00425789" w:rsidRPr="00426F28" w:rsidRDefault="00425789" w:rsidP="00425789">
      <w:pPr>
        <w:rPr>
          <w:b/>
        </w:rPr>
      </w:pPr>
      <w:r w:rsidRPr="00426F28">
        <w:rPr>
          <w:b/>
        </w:rPr>
        <w:lastRenderedPageBreak/>
        <w:t>Proposal 4: RX UE can continue to use the prior SL DRX configuration until receiving a new SL DRX configuration after transmitting assistance information/rejection message.</w:t>
      </w:r>
    </w:p>
    <w:p w14:paraId="51F9D3E3" w14:textId="77777777" w:rsidR="00425789" w:rsidRPr="00426F28" w:rsidRDefault="00425789" w:rsidP="00425789">
      <w:pPr>
        <w:rPr>
          <w:b/>
        </w:rPr>
      </w:pPr>
      <w:r w:rsidRPr="00426F28">
        <w:rPr>
          <w:b/>
        </w:rPr>
        <w:t>Proposal 5: If RX UE receives SL DRX configuration unable to comply despite transmitting assistance information or rejection messages, the RX UE should be allowed unicast session release.</w:t>
      </w:r>
    </w:p>
    <w:p w14:paraId="784282D4" w14:textId="77777777" w:rsidR="00425789" w:rsidRDefault="00425789" w:rsidP="00425789">
      <w:pPr>
        <w:rPr>
          <w:b/>
        </w:rPr>
      </w:pPr>
      <w:r w:rsidRPr="00426F28">
        <w:rPr>
          <w:b/>
        </w:rPr>
        <w:t>Proposal 6: If RX UE does not receive any new SL DRX configuration from TX UE despite transmitting assistance information or rejection messages, the RX UE should be allowed unicast session release.</w:t>
      </w:r>
    </w:p>
    <w:p w14:paraId="229826CD" w14:textId="77777777" w:rsidR="00425789" w:rsidRDefault="00425789" w:rsidP="00425789">
      <w:pPr>
        <w:rPr>
          <w:b/>
        </w:rPr>
      </w:pPr>
      <w:r w:rsidRPr="00426F28">
        <w:rPr>
          <w:b/>
        </w:rPr>
        <w:t>Proposal 7: RX UE needs a timer after transmitting assistance information or rejection message to TX UE. The timer is used to determine whether RX UE finally complies with the SL DRX configuration.</w:t>
      </w:r>
    </w:p>
    <w:p w14:paraId="091B7F23" w14:textId="77777777" w:rsidR="00425789" w:rsidRDefault="00425789" w:rsidP="00425789">
      <w:pPr>
        <w:rPr>
          <w:rStyle w:val="y2iqfc"/>
          <w:b/>
          <w:lang w:val="en" w:eastAsia="ko-KR"/>
        </w:rPr>
      </w:pPr>
      <w:r>
        <w:rPr>
          <w:rStyle w:val="y2iqfc"/>
          <w:b/>
          <w:lang w:val="en" w:eastAsia="ko-KR"/>
        </w:rPr>
        <w:t xml:space="preserve">Proposal 8: The serving cell of TX UE reports assistant information received from TX UE to the target cell for TX UE’s handover. </w:t>
      </w:r>
    </w:p>
    <w:p w14:paraId="7EE9273F" w14:textId="77777777" w:rsidR="00425789" w:rsidRPr="00087E85" w:rsidRDefault="00425789" w:rsidP="00425789">
      <w:pPr>
        <w:rPr>
          <w:rStyle w:val="y2iqfc"/>
          <w:b/>
          <w:lang w:val="en"/>
        </w:rPr>
      </w:pPr>
      <w:r w:rsidRPr="00426F28">
        <w:rPr>
          <w:rStyle w:val="y2iqfc"/>
          <w:b/>
          <w:lang w:val="en"/>
        </w:rPr>
        <w:t xml:space="preserve">Proposal </w:t>
      </w:r>
      <w:r>
        <w:rPr>
          <w:rStyle w:val="y2iqfc"/>
          <w:b/>
          <w:lang w:val="en"/>
        </w:rPr>
        <w:t>9</w:t>
      </w:r>
      <w:r w:rsidRPr="00087E85">
        <w:rPr>
          <w:rStyle w:val="y2iqfc"/>
          <w:b/>
          <w:lang w:val="en"/>
        </w:rPr>
        <w:t xml:space="preserve">: When TX UE performs handover to the target cell, the target cell gives </w:t>
      </w:r>
      <w:proofErr w:type="spellStart"/>
      <w:r w:rsidRPr="00087E85">
        <w:rPr>
          <w:rStyle w:val="y2iqfc"/>
          <w:b/>
          <w:lang w:val="en"/>
        </w:rPr>
        <w:t>Uu</w:t>
      </w:r>
      <w:proofErr w:type="spellEnd"/>
      <w:r w:rsidRPr="00087E85">
        <w:rPr>
          <w:rStyle w:val="y2iqfc"/>
          <w:b/>
          <w:lang w:val="en"/>
        </w:rPr>
        <w:t xml:space="preserve"> DRX and SL DRX configuration for the TX UE </w:t>
      </w:r>
      <w:r>
        <w:rPr>
          <w:rStyle w:val="y2iqfc"/>
          <w:b/>
          <w:lang w:val="en"/>
        </w:rPr>
        <w:t>through</w:t>
      </w:r>
      <w:r w:rsidRPr="00087E85">
        <w:rPr>
          <w:rStyle w:val="y2iqfc"/>
          <w:b/>
          <w:lang w:val="en"/>
        </w:rPr>
        <w:t xml:space="preserve"> </w:t>
      </w:r>
      <w:r>
        <w:rPr>
          <w:rStyle w:val="y2iqfc"/>
          <w:b/>
          <w:lang w:val="en"/>
        </w:rPr>
        <w:t xml:space="preserve">serving </w:t>
      </w:r>
      <w:proofErr w:type="spellStart"/>
      <w:r>
        <w:rPr>
          <w:rStyle w:val="y2iqfc"/>
          <w:b/>
          <w:lang w:val="en"/>
        </w:rPr>
        <w:t>gNB</w:t>
      </w:r>
      <w:proofErr w:type="spellEnd"/>
      <w:r w:rsidRPr="00087E85">
        <w:rPr>
          <w:rStyle w:val="y2iqfc"/>
          <w:b/>
          <w:lang w:val="en"/>
        </w:rPr>
        <w:t>.</w:t>
      </w:r>
    </w:p>
    <w:p w14:paraId="51938B4E" w14:textId="77777777" w:rsidR="00425789" w:rsidRDefault="00425789" w:rsidP="00425789">
      <w:pPr>
        <w:rPr>
          <w:rStyle w:val="y2iqfc"/>
          <w:b/>
          <w:lang w:val="en"/>
        </w:rPr>
      </w:pPr>
      <w:r w:rsidRPr="00426F28">
        <w:rPr>
          <w:rStyle w:val="y2iqfc"/>
          <w:b/>
          <w:lang w:val="en"/>
        </w:rPr>
        <w:t xml:space="preserve">Proposal </w:t>
      </w:r>
      <w:r>
        <w:rPr>
          <w:rStyle w:val="y2iqfc"/>
          <w:b/>
          <w:lang w:val="en"/>
        </w:rPr>
        <w:t>10</w:t>
      </w:r>
      <w:r w:rsidRPr="00426F28">
        <w:rPr>
          <w:rStyle w:val="y2iqfc"/>
          <w:b/>
          <w:lang w:val="en"/>
        </w:rPr>
        <w:t>:</w:t>
      </w:r>
      <w:r w:rsidRPr="00087E85">
        <w:rPr>
          <w:rStyle w:val="y2iqfc"/>
          <w:b/>
          <w:lang w:val="en"/>
        </w:rPr>
        <w:t xml:space="preserve">  After TX UE completes handover to the target cell, the TX UE delivers SL DRX configuration </w:t>
      </w:r>
      <w:r w:rsidRPr="00527637">
        <w:rPr>
          <w:rStyle w:val="y2iqfc"/>
          <w:b/>
          <w:lang w:val="en"/>
        </w:rPr>
        <w:t xml:space="preserve">received from target </w:t>
      </w:r>
      <w:proofErr w:type="spellStart"/>
      <w:r w:rsidRPr="00527637">
        <w:rPr>
          <w:rStyle w:val="y2iqfc"/>
          <w:b/>
          <w:lang w:val="en"/>
        </w:rPr>
        <w:t>gNB</w:t>
      </w:r>
      <w:proofErr w:type="spellEnd"/>
      <w:r w:rsidRPr="00527637">
        <w:rPr>
          <w:rStyle w:val="y2iqfc"/>
          <w:b/>
          <w:lang w:val="en"/>
        </w:rPr>
        <w:t xml:space="preserve"> through</w:t>
      </w:r>
      <w:r>
        <w:rPr>
          <w:rStyle w:val="y2iqfc"/>
          <w:b/>
          <w:lang w:val="en"/>
        </w:rPr>
        <w:t xml:space="preserve"> serving </w:t>
      </w:r>
      <w:proofErr w:type="spellStart"/>
      <w:r>
        <w:rPr>
          <w:rStyle w:val="y2iqfc"/>
          <w:b/>
          <w:lang w:val="en"/>
        </w:rPr>
        <w:t>gNB</w:t>
      </w:r>
      <w:proofErr w:type="spellEnd"/>
      <w:r>
        <w:rPr>
          <w:rStyle w:val="y2iqfc"/>
          <w:b/>
          <w:lang w:val="en"/>
        </w:rPr>
        <w:t xml:space="preserve"> </w:t>
      </w:r>
      <w:r w:rsidRPr="00087E85">
        <w:rPr>
          <w:rStyle w:val="y2iqfc"/>
          <w:b/>
          <w:lang w:val="en"/>
        </w:rPr>
        <w:t>to the RX UE.</w:t>
      </w:r>
    </w:p>
    <w:p w14:paraId="47864E4B" w14:textId="77777777" w:rsidR="00425789" w:rsidRPr="000D022E" w:rsidRDefault="00425789" w:rsidP="00425789">
      <w:pPr>
        <w:rPr>
          <w:b/>
        </w:rPr>
      </w:pPr>
      <w:r w:rsidRPr="000D022E">
        <w:rPr>
          <w:b/>
        </w:rPr>
        <w:t>Proposal 1</w:t>
      </w:r>
      <w:r>
        <w:rPr>
          <w:b/>
        </w:rPr>
        <w:t>1</w:t>
      </w:r>
      <w:r w:rsidRPr="000D022E">
        <w:rPr>
          <w:b/>
        </w:rPr>
        <w:t xml:space="preserve">: When TX UE in RRC_IDLE/INACTIVE or </w:t>
      </w:r>
      <w:proofErr w:type="spellStart"/>
      <w:r w:rsidRPr="000D022E">
        <w:rPr>
          <w:b/>
        </w:rPr>
        <w:t>OoC</w:t>
      </w:r>
      <w:proofErr w:type="spellEnd"/>
      <w:r w:rsidRPr="000D022E">
        <w:rPr>
          <w:b/>
        </w:rPr>
        <w:t xml:space="preserve">, performing SL DRX, becomes RRC_CONNECTED, if the serving </w:t>
      </w:r>
      <w:proofErr w:type="spellStart"/>
      <w:r w:rsidRPr="000D022E">
        <w:rPr>
          <w:b/>
        </w:rPr>
        <w:t>gNB</w:t>
      </w:r>
      <w:proofErr w:type="spellEnd"/>
      <w:r w:rsidRPr="000D022E">
        <w:rPr>
          <w:b/>
        </w:rPr>
        <w:t xml:space="preserve"> of TX UE configures to provide, TX UE reports SL DRX configuration</w:t>
      </w:r>
      <w:r>
        <w:rPr>
          <w:b/>
        </w:rPr>
        <w:t xml:space="preserve"> for RX UE</w:t>
      </w:r>
      <w:r w:rsidRPr="000D022E">
        <w:rPr>
          <w:b/>
        </w:rPr>
        <w:t xml:space="preserve"> and stored assistant information from RX UE.</w:t>
      </w:r>
    </w:p>
    <w:p w14:paraId="0A93DC07" w14:textId="77777777" w:rsidR="00425789" w:rsidRDefault="00425789" w:rsidP="00425789">
      <w:pPr>
        <w:rPr>
          <w:b/>
        </w:rPr>
      </w:pPr>
      <w:r w:rsidRPr="000D022E">
        <w:rPr>
          <w:b/>
        </w:rPr>
        <w:t>Proposal 1</w:t>
      </w:r>
      <w:r>
        <w:rPr>
          <w:b/>
        </w:rPr>
        <w:t>2</w:t>
      </w:r>
      <w:r w:rsidRPr="000D022E">
        <w:rPr>
          <w:b/>
        </w:rPr>
        <w:t xml:space="preserve">: When RRC_IDLE/INACTIVE or </w:t>
      </w:r>
      <w:proofErr w:type="spellStart"/>
      <w:r w:rsidRPr="000D022E">
        <w:rPr>
          <w:b/>
        </w:rPr>
        <w:t>OoC</w:t>
      </w:r>
      <w:proofErr w:type="spellEnd"/>
      <w:r w:rsidRPr="000D022E">
        <w:rPr>
          <w:b/>
        </w:rPr>
        <w:t xml:space="preserve"> TX UE supporting SL DRX becomes RRC_CONNECTED, if the serving </w:t>
      </w:r>
      <w:proofErr w:type="spellStart"/>
      <w:r w:rsidRPr="000D022E">
        <w:rPr>
          <w:b/>
        </w:rPr>
        <w:t>gNB</w:t>
      </w:r>
      <w:proofErr w:type="spellEnd"/>
      <w:r w:rsidRPr="000D022E">
        <w:rPr>
          <w:b/>
        </w:rPr>
        <w:t xml:space="preserve"> of TX UE doesn’t configure to provide SL DRX related information, TX UE can keep performing </w:t>
      </w:r>
      <w:r>
        <w:rPr>
          <w:b/>
        </w:rPr>
        <w:t>priori</w:t>
      </w:r>
      <w:r w:rsidRPr="000D022E">
        <w:rPr>
          <w:b/>
        </w:rPr>
        <w:t xml:space="preserve"> SL DRX.</w:t>
      </w:r>
    </w:p>
    <w:p w14:paraId="144116CD" w14:textId="77777777" w:rsidR="00425789" w:rsidRPr="00C34B68" w:rsidRDefault="00425789" w:rsidP="00425789">
      <w:pPr>
        <w:rPr>
          <w:b/>
          <w:lang w:eastAsia="ko-KR"/>
        </w:rPr>
      </w:pPr>
      <w:r w:rsidRPr="00C34B68">
        <w:rPr>
          <w:b/>
          <w:lang w:eastAsia="ko-KR"/>
        </w:rPr>
        <w:t>Proposal 1</w:t>
      </w:r>
      <w:r>
        <w:rPr>
          <w:b/>
          <w:lang w:eastAsia="ko-KR"/>
        </w:rPr>
        <w:t>3</w:t>
      </w:r>
      <w:r w:rsidRPr="00C34B68">
        <w:rPr>
          <w:b/>
          <w:lang w:eastAsia="ko-KR"/>
        </w:rPr>
        <w:t xml:space="preserve">: Unicast-specific pre-configuration for SL DRX is not used in the </w:t>
      </w:r>
      <w:proofErr w:type="spellStart"/>
      <w:r w:rsidRPr="00C34B68">
        <w:rPr>
          <w:b/>
          <w:lang w:eastAsia="ko-KR"/>
        </w:rPr>
        <w:t>OoC</w:t>
      </w:r>
      <w:proofErr w:type="spellEnd"/>
      <w:r w:rsidRPr="00C34B68">
        <w:rPr>
          <w:b/>
          <w:lang w:eastAsia="ko-KR"/>
        </w:rPr>
        <w:t xml:space="preserve"> case.</w:t>
      </w:r>
    </w:p>
    <w:p w14:paraId="4E58F119" w14:textId="77777777" w:rsidR="00425789" w:rsidRPr="002A237C" w:rsidRDefault="00425789" w:rsidP="00425789">
      <w:pPr>
        <w:rPr>
          <w:b/>
        </w:rPr>
      </w:pPr>
      <w:r w:rsidRPr="00233CED">
        <w:rPr>
          <w:b/>
        </w:rPr>
        <w:t>Proposal 1</w:t>
      </w:r>
      <w:r>
        <w:rPr>
          <w:b/>
        </w:rPr>
        <w:t>4</w:t>
      </w:r>
      <w:r w:rsidRPr="00233CED">
        <w:rPr>
          <w:b/>
        </w:rPr>
        <w:t xml:space="preserve">: </w:t>
      </w:r>
      <w:r>
        <w:rPr>
          <w:b/>
        </w:rPr>
        <w:t xml:space="preserve">RX </w:t>
      </w:r>
      <w:r w:rsidRPr="00233CED">
        <w:rPr>
          <w:b/>
        </w:rPr>
        <w:t xml:space="preserve">UE reports </w:t>
      </w:r>
      <w:r>
        <w:rPr>
          <w:b/>
        </w:rPr>
        <w:t xml:space="preserve">the latest </w:t>
      </w:r>
      <w:r w:rsidRPr="00233CED">
        <w:rPr>
          <w:b/>
        </w:rPr>
        <w:t xml:space="preserve">SL DRX configuration </w:t>
      </w:r>
      <w:r>
        <w:rPr>
          <w:b/>
        </w:rPr>
        <w:t xml:space="preserve">received from TX UE </w:t>
      </w:r>
      <w:r w:rsidRPr="00233CED">
        <w:rPr>
          <w:b/>
        </w:rPr>
        <w:t xml:space="preserve">to its serving </w:t>
      </w:r>
      <w:proofErr w:type="spellStart"/>
      <w:r w:rsidRPr="00233CED">
        <w:rPr>
          <w:b/>
        </w:rPr>
        <w:t>gNB</w:t>
      </w:r>
      <w:proofErr w:type="spellEnd"/>
      <w:r w:rsidRPr="00233CED">
        <w:rPr>
          <w:b/>
        </w:rPr>
        <w:t xml:space="preserve"> if the serving </w:t>
      </w:r>
      <w:proofErr w:type="spellStart"/>
      <w:r w:rsidRPr="00233CED">
        <w:rPr>
          <w:b/>
        </w:rPr>
        <w:t>gNB</w:t>
      </w:r>
      <w:proofErr w:type="spellEnd"/>
      <w:r w:rsidRPr="00233CED">
        <w:rPr>
          <w:b/>
        </w:rPr>
        <w:t xml:space="preserve"> configures to provide but not provided yet.</w:t>
      </w:r>
    </w:p>
    <w:p w14:paraId="64EE105E" w14:textId="77777777" w:rsidR="00425789" w:rsidRDefault="00425789" w:rsidP="00425789">
      <w:pPr>
        <w:rPr>
          <w:b/>
        </w:rPr>
      </w:pPr>
      <w:r w:rsidRPr="00135048">
        <w:rPr>
          <w:b/>
        </w:rPr>
        <w:t>Proposal 1</w:t>
      </w:r>
      <w:r>
        <w:rPr>
          <w:b/>
        </w:rPr>
        <w:t>5</w:t>
      </w:r>
      <w:r w:rsidRPr="00135048">
        <w:rPr>
          <w:b/>
        </w:rPr>
        <w:t xml:space="preserve">: </w:t>
      </w:r>
      <w:r>
        <w:rPr>
          <w:b/>
        </w:rPr>
        <w:t xml:space="preserve">If </w:t>
      </w:r>
      <w:proofErr w:type="spellStart"/>
      <w:r>
        <w:rPr>
          <w:b/>
        </w:rPr>
        <w:t>gNB</w:t>
      </w:r>
      <w:proofErr w:type="spellEnd"/>
      <w:r>
        <w:rPr>
          <w:b/>
        </w:rPr>
        <w:t xml:space="preserve"> does not have DRX capability, TX UE keeps the controllability of configuring SL DRX configuration for RX UE.</w:t>
      </w:r>
    </w:p>
    <w:p w14:paraId="33E9B5E6" w14:textId="77777777" w:rsidR="00135048" w:rsidRPr="00425789" w:rsidRDefault="00135048" w:rsidP="00425789">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7DF5AFF3" w14:textId="7BB590FC" w:rsidR="003F4145" w:rsidRDefault="00DE6E94" w:rsidP="005372A8">
      <w:pPr>
        <w:rPr>
          <w:rFonts w:eastAsia="MS Mincho"/>
        </w:rPr>
      </w:pPr>
      <w:r>
        <w:rPr>
          <w:lang w:val="en-US"/>
        </w:rPr>
        <w:t xml:space="preserve">[1] </w:t>
      </w:r>
      <w:r w:rsidR="008014AA" w:rsidRPr="00C868C4">
        <w:rPr>
          <w:rFonts w:eastAsia="MS Mincho"/>
        </w:rPr>
        <w:t>3GPP TSG-RAN WG</w:t>
      </w:r>
      <w:r w:rsidR="008014AA">
        <w:rPr>
          <w:rFonts w:eastAsia="MS Mincho"/>
        </w:rPr>
        <w:t>2 Meeting #11</w:t>
      </w:r>
      <w:r w:rsidR="005127EC">
        <w:rPr>
          <w:rFonts w:eastAsia="MS Mincho"/>
        </w:rPr>
        <w:t>6</w:t>
      </w:r>
      <w:r w:rsidR="008014AA">
        <w:rPr>
          <w:rFonts w:eastAsia="MS Mincho"/>
        </w:rPr>
        <w:t>-</w:t>
      </w:r>
      <w:r w:rsidR="008014AA" w:rsidRPr="00C868C4">
        <w:rPr>
          <w:rFonts w:eastAsia="MS Mincho"/>
        </w:rPr>
        <w:t>e</w:t>
      </w:r>
      <w:r w:rsidR="008014AA">
        <w:rPr>
          <w:rFonts w:eastAsia="MS Mincho"/>
        </w:rPr>
        <w:t>, chairman report.</w:t>
      </w:r>
    </w:p>
    <w:sectPr w:rsidR="003F4145"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CF6AB" w14:textId="77777777" w:rsidR="00D20C65" w:rsidRDefault="00D20C65">
      <w:pPr>
        <w:pStyle w:val="1"/>
      </w:pPr>
      <w:r>
        <w:separator/>
      </w:r>
    </w:p>
  </w:endnote>
  <w:endnote w:type="continuationSeparator" w:id="0">
    <w:p w14:paraId="41A0FFD7" w14:textId="77777777" w:rsidR="00D20C65" w:rsidRDefault="00D20C6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3F45BF" w:rsidRDefault="003F45B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F45BF" w:rsidRDefault="003F45B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3F45BF" w:rsidRDefault="003F45B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195E">
      <w:rPr>
        <w:rStyle w:val="af1"/>
      </w:rPr>
      <w:t>6</w:t>
    </w:r>
    <w:r>
      <w:rPr>
        <w:rStyle w:val="af1"/>
      </w:rPr>
      <w:fldChar w:fldCharType="end"/>
    </w:r>
  </w:p>
  <w:p w14:paraId="31F58317" w14:textId="77777777" w:rsidR="003F45BF" w:rsidRDefault="003F45B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C0E8F" w14:textId="77777777" w:rsidR="00D20C65" w:rsidRDefault="00D20C65">
      <w:pPr>
        <w:pStyle w:val="1"/>
      </w:pPr>
      <w:r>
        <w:separator/>
      </w:r>
    </w:p>
  </w:footnote>
  <w:footnote w:type="continuationSeparator" w:id="0">
    <w:p w14:paraId="37E8D07B" w14:textId="77777777" w:rsidR="00D20C65" w:rsidRDefault="00D20C65">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9"/>
  </w:num>
  <w:num w:numId="5">
    <w:abstractNumId w:val="5"/>
  </w:num>
  <w:num w:numId="6">
    <w:abstractNumId w:val="8"/>
  </w:num>
  <w:num w:numId="7">
    <w:abstractNumId w:val="2"/>
  </w:num>
  <w:num w:numId="8">
    <w:abstractNumId w:val="6"/>
  </w:num>
  <w:num w:numId="9">
    <w:abstractNumId w:val="7"/>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2179"/>
    <w:rsid w:val="0003250A"/>
    <w:rsid w:val="000325C5"/>
    <w:rsid w:val="00033077"/>
    <w:rsid w:val="00033405"/>
    <w:rsid w:val="00033E05"/>
    <w:rsid w:val="000340E8"/>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9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B02"/>
    <w:rsid w:val="000A3977"/>
    <w:rsid w:val="000A3AD8"/>
    <w:rsid w:val="000A4FEB"/>
    <w:rsid w:val="000A5250"/>
    <w:rsid w:val="000A57B4"/>
    <w:rsid w:val="000A5A45"/>
    <w:rsid w:val="000A5F1C"/>
    <w:rsid w:val="000A6153"/>
    <w:rsid w:val="000A64AB"/>
    <w:rsid w:val="000A651A"/>
    <w:rsid w:val="000A782C"/>
    <w:rsid w:val="000A7A30"/>
    <w:rsid w:val="000A7CDA"/>
    <w:rsid w:val="000A7E4C"/>
    <w:rsid w:val="000A7EF0"/>
    <w:rsid w:val="000A7F22"/>
    <w:rsid w:val="000B0538"/>
    <w:rsid w:val="000B06A4"/>
    <w:rsid w:val="000B0F6A"/>
    <w:rsid w:val="000B1266"/>
    <w:rsid w:val="000B268E"/>
    <w:rsid w:val="000B2DBC"/>
    <w:rsid w:val="000B3819"/>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CED"/>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7168"/>
    <w:rsid w:val="002375A1"/>
    <w:rsid w:val="00240805"/>
    <w:rsid w:val="002409F3"/>
    <w:rsid w:val="00240A42"/>
    <w:rsid w:val="00240C55"/>
    <w:rsid w:val="00240EEB"/>
    <w:rsid w:val="00241393"/>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12E2"/>
    <w:rsid w:val="0029150D"/>
    <w:rsid w:val="002917F1"/>
    <w:rsid w:val="00291C4B"/>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DD"/>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CF3"/>
    <w:rsid w:val="00453DD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95E"/>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B7C"/>
    <w:rsid w:val="004D38F9"/>
    <w:rsid w:val="004D3959"/>
    <w:rsid w:val="004D40DC"/>
    <w:rsid w:val="004D443D"/>
    <w:rsid w:val="004D4809"/>
    <w:rsid w:val="004D4D86"/>
    <w:rsid w:val="004D56FC"/>
    <w:rsid w:val="004D5AB7"/>
    <w:rsid w:val="004D5C9D"/>
    <w:rsid w:val="004D5CF8"/>
    <w:rsid w:val="004D5D9C"/>
    <w:rsid w:val="004D5F78"/>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6018"/>
    <w:rsid w:val="005361C4"/>
    <w:rsid w:val="005372A8"/>
    <w:rsid w:val="00540354"/>
    <w:rsid w:val="0054061C"/>
    <w:rsid w:val="00540E02"/>
    <w:rsid w:val="0054121F"/>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5084"/>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65ED"/>
    <w:rsid w:val="006E6C69"/>
    <w:rsid w:val="006E6DED"/>
    <w:rsid w:val="006E6E42"/>
    <w:rsid w:val="006E7545"/>
    <w:rsid w:val="006E7D66"/>
    <w:rsid w:val="006F050E"/>
    <w:rsid w:val="006F0693"/>
    <w:rsid w:val="006F0764"/>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A60"/>
    <w:rsid w:val="00711E95"/>
    <w:rsid w:val="00712670"/>
    <w:rsid w:val="0071285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60"/>
    <w:rsid w:val="0077100D"/>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730"/>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E82"/>
    <w:rsid w:val="00801080"/>
    <w:rsid w:val="008014AA"/>
    <w:rsid w:val="008017A0"/>
    <w:rsid w:val="00802549"/>
    <w:rsid w:val="00802587"/>
    <w:rsid w:val="00802913"/>
    <w:rsid w:val="00802AF2"/>
    <w:rsid w:val="00802F15"/>
    <w:rsid w:val="00803505"/>
    <w:rsid w:val="00803727"/>
    <w:rsid w:val="008038D9"/>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AAE"/>
    <w:rsid w:val="00917BCE"/>
    <w:rsid w:val="009201B1"/>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2AAF"/>
    <w:rsid w:val="009D2AFE"/>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7C25"/>
    <w:rsid w:val="00A67FE7"/>
    <w:rsid w:val="00A702ED"/>
    <w:rsid w:val="00A70456"/>
    <w:rsid w:val="00A70B4F"/>
    <w:rsid w:val="00A71047"/>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5C1"/>
    <w:rsid w:val="00BA1647"/>
    <w:rsid w:val="00BA19B3"/>
    <w:rsid w:val="00BA2073"/>
    <w:rsid w:val="00BA256A"/>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40E8"/>
    <w:rsid w:val="00C943B2"/>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20C65"/>
    <w:rsid w:val="00D20D35"/>
    <w:rsid w:val="00D2139C"/>
    <w:rsid w:val="00D21990"/>
    <w:rsid w:val="00D21EE7"/>
    <w:rsid w:val="00D2278B"/>
    <w:rsid w:val="00D232FE"/>
    <w:rsid w:val="00D244A4"/>
    <w:rsid w:val="00D25926"/>
    <w:rsid w:val="00D25DB8"/>
    <w:rsid w:val="00D2625D"/>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F95"/>
    <w:rsid w:val="00E50407"/>
    <w:rsid w:val="00E50686"/>
    <w:rsid w:val="00E50D72"/>
    <w:rsid w:val="00E51473"/>
    <w:rsid w:val="00E514E0"/>
    <w:rsid w:val="00E5190B"/>
    <w:rsid w:val="00E51A4D"/>
    <w:rsid w:val="00E53735"/>
    <w:rsid w:val="00E53CA7"/>
    <w:rsid w:val="00E53D12"/>
    <w:rsid w:val="00E54086"/>
    <w:rsid w:val="00E546A5"/>
    <w:rsid w:val="00E54802"/>
    <w:rsid w:val="00E54F11"/>
    <w:rsid w:val="00E55A86"/>
    <w:rsid w:val="00E55F7A"/>
    <w:rsid w:val="00E56184"/>
    <w:rsid w:val="00E608A1"/>
    <w:rsid w:val="00E61035"/>
    <w:rsid w:val="00E62159"/>
    <w:rsid w:val="00E626BE"/>
    <w:rsid w:val="00E62780"/>
    <w:rsid w:val="00E62E9F"/>
    <w:rsid w:val="00E630B4"/>
    <w:rsid w:val="00E63895"/>
    <w:rsid w:val="00E63AD3"/>
    <w:rsid w:val="00E64115"/>
    <w:rsid w:val="00E645D7"/>
    <w:rsid w:val="00E65136"/>
    <w:rsid w:val="00E6599F"/>
    <w:rsid w:val="00E65D4F"/>
    <w:rsid w:val="00E65F99"/>
    <w:rsid w:val="00E661F3"/>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3166"/>
    <w:rsid w:val="00E9355E"/>
    <w:rsid w:val="00E9399D"/>
    <w:rsid w:val="00E93EAB"/>
    <w:rsid w:val="00E94539"/>
    <w:rsid w:val="00E949F4"/>
    <w:rsid w:val="00E954ED"/>
    <w:rsid w:val="00E95991"/>
    <w:rsid w:val="00E95CC4"/>
    <w:rsid w:val="00E95DEC"/>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79F7B-32C5-413D-887B-A5939B533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59</TotalTime>
  <Pages>6</Pages>
  <Words>2709</Words>
  <Characters>15443</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18116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10</cp:revision>
  <cp:lastPrinted>2014-08-09T03:01:00Z</cp:lastPrinted>
  <dcterms:created xsi:type="dcterms:W3CDTF">2022-01-11T04:05:00Z</dcterms:created>
  <dcterms:modified xsi:type="dcterms:W3CDTF">2022-01-11T08:29:00Z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